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A8" w:rsidRDefault="00376EA8" w:rsidP="00376EA8">
      <w:pPr>
        <w:contextualSpacing/>
        <w:rPr>
          <w:rFonts w:eastAsiaTheme="minorHAnsi"/>
          <w:b/>
        </w:rPr>
      </w:pPr>
    </w:p>
    <w:p w:rsidR="00E55320" w:rsidRDefault="009C456C" w:rsidP="00B91416">
      <w:pPr>
        <w:ind w:firstLine="709"/>
        <w:contextualSpacing/>
        <w:jc w:val="center"/>
        <w:rPr>
          <w:rFonts w:eastAsiaTheme="minorHAnsi"/>
          <w:b/>
        </w:rPr>
      </w:pPr>
      <w:r>
        <w:rPr>
          <w:rFonts w:eastAsiaTheme="minorHAnsi"/>
          <w:b/>
        </w:rPr>
        <w:t>Отчет</w:t>
      </w:r>
      <w:r w:rsidR="00F75164">
        <w:rPr>
          <w:rFonts w:eastAsiaTheme="minorHAnsi"/>
          <w:b/>
        </w:rPr>
        <w:t xml:space="preserve"> </w:t>
      </w:r>
      <w:r w:rsidR="00FA48E4" w:rsidRPr="00ED46AA">
        <w:rPr>
          <w:rFonts w:eastAsiaTheme="minorHAnsi"/>
          <w:b/>
        </w:rPr>
        <w:t xml:space="preserve">о </w:t>
      </w:r>
      <w:r w:rsidR="007D684C">
        <w:rPr>
          <w:rFonts w:eastAsiaTheme="minorHAnsi"/>
          <w:b/>
        </w:rPr>
        <w:t>реализации</w:t>
      </w:r>
      <w:r w:rsidR="00E55320">
        <w:rPr>
          <w:rFonts w:eastAsiaTheme="minorHAnsi"/>
          <w:b/>
        </w:rPr>
        <w:t xml:space="preserve"> мер антикоррупционной политики</w:t>
      </w:r>
    </w:p>
    <w:p w:rsidR="00E76299" w:rsidRDefault="00FA48E4" w:rsidP="000A6746">
      <w:pPr>
        <w:ind w:firstLine="709"/>
        <w:contextualSpacing/>
        <w:jc w:val="center"/>
        <w:rPr>
          <w:rFonts w:eastAsiaTheme="minorHAnsi"/>
          <w:b/>
        </w:rPr>
      </w:pPr>
      <w:r w:rsidRPr="00ED46AA">
        <w:rPr>
          <w:rFonts w:eastAsiaTheme="minorHAnsi"/>
          <w:b/>
        </w:rPr>
        <w:t xml:space="preserve">в </w:t>
      </w:r>
      <w:r w:rsidR="00E76299">
        <w:rPr>
          <w:rFonts w:eastAsiaTheme="minorHAnsi"/>
          <w:b/>
        </w:rPr>
        <w:t>Государственном комитете Республике Татарстан по архивному делу</w:t>
      </w:r>
    </w:p>
    <w:p w:rsidR="003B78EB" w:rsidRDefault="00391782" w:rsidP="0099519F">
      <w:pPr>
        <w:ind w:firstLine="709"/>
        <w:contextualSpacing/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E55320">
        <w:rPr>
          <w:rFonts w:eastAsiaTheme="minorHAnsi"/>
          <w:b/>
        </w:rPr>
        <w:t>в</w:t>
      </w:r>
      <w:r w:rsidR="00F75164">
        <w:rPr>
          <w:rFonts w:eastAsiaTheme="minorHAnsi"/>
          <w:b/>
        </w:rPr>
        <w:t xml:space="preserve"> </w:t>
      </w:r>
      <w:r w:rsidR="00FA48E4" w:rsidRPr="00ED46AA">
        <w:rPr>
          <w:rFonts w:eastAsiaTheme="minorHAnsi"/>
          <w:b/>
        </w:rPr>
        <w:t>201</w:t>
      </w:r>
      <w:r w:rsidR="00E76299">
        <w:rPr>
          <w:rFonts w:eastAsiaTheme="minorHAnsi"/>
          <w:b/>
        </w:rPr>
        <w:t>6</w:t>
      </w:r>
      <w:r w:rsidR="007D684C">
        <w:rPr>
          <w:rFonts w:eastAsiaTheme="minorHAnsi"/>
          <w:b/>
        </w:rPr>
        <w:t xml:space="preserve"> год</w:t>
      </w:r>
      <w:r w:rsidR="00E55320">
        <w:rPr>
          <w:rFonts w:eastAsiaTheme="minorHAnsi"/>
          <w:b/>
        </w:rPr>
        <w:t>у</w:t>
      </w:r>
    </w:p>
    <w:p w:rsidR="00376EA8" w:rsidRPr="00ED46AA" w:rsidRDefault="00376EA8" w:rsidP="0099519F">
      <w:pPr>
        <w:ind w:firstLine="709"/>
        <w:contextualSpacing/>
        <w:jc w:val="center"/>
        <w:rPr>
          <w:rFonts w:eastAsiaTheme="minorHAnsi"/>
          <w:b/>
        </w:rPr>
      </w:pPr>
    </w:p>
    <w:p w:rsidR="00ED58C0" w:rsidRPr="00376EA8" w:rsidRDefault="00376EA8" w:rsidP="00ED58C0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1). </w:t>
      </w:r>
      <w:r w:rsidR="001C6260" w:rsidRPr="00376EA8">
        <w:rPr>
          <w:rFonts w:eastAsiaTheme="minorHAnsi"/>
          <w:b/>
        </w:rPr>
        <w:t>Состояние коррупции в</w:t>
      </w:r>
      <w:r w:rsidR="00FA48E4" w:rsidRPr="00376EA8">
        <w:rPr>
          <w:rFonts w:eastAsiaTheme="minorHAnsi"/>
          <w:b/>
        </w:rPr>
        <w:t xml:space="preserve"> </w:t>
      </w:r>
      <w:r w:rsidR="00252E4C" w:rsidRPr="00376EA8">
        <w:rPr>
          <w:rFonts w:eastAsiaTheme="minorHAnsi"/>
          <w:b/>
        </w:rPr>
        <w:t>Государственном комитете Республике Татарстан по архивному делу</w:t>
      </w:r>
    </w:p>
    <w:p w:rsidR="00905F3B" w:rsidRDefault="00E81DCD" w:rsidP="00896A75">
      <w:pPr>
        <w:ind w:firstLine="709"/>
        <w:contextualSpacing/>
      </w:pPr>
      <w:r w:rsidRPr="00B22B34">
        <w:rPr>
          <w:rFonts w:eastAsiaTheme="minorHAnsi"/>
        </w:rPr>
        <w:t>А)</w:t>
      </w:r>
      <w:r w:rsidR="00FA48E4" w:rsidRPr="00BF58D9">
        <w:rPr>
          <w:rFonts w:eastAsiaTheme="minorHAnsi"/>
        </w:rPr>
        <w:t xml:space="preserve"> </w:t>
      </w:r>
      <w:r w:rsidR="008E1C64" w:rsidRPr="00BF58D9">
        <w:rPr>
          <w:rFonts w:eastAsiaTheme="minorHAnsi"/>
        </w:rPr>
        <w:t>П</w:t>
      </w:r>
      <w:r w:rsidR="00FA48E4" w:rsidRPr="00BF58D9">
        <w:rPr>
          <w:rFonts w:eastAsiaTheme="minorHAnsi"/>
        </w:rPr>
        <w:t>реступлений коррупционной направленности</w:t>
      </w:r>
      <w:r w:rsidR="00905F3B">
        <w:rPr>
          <w:rFonts w:eastAsiaTheme="minorHAnsi"/>
        </w:rPr>
        <w:t xml:space="preserve">, </w:t>
      </w:r>
      <w:r w:rsidR="00905F3B">
        <w:t xml:space="preserve">таких как взяточничество, злоупотребление должностными полномочиями, должностной подлог, мошенничество с использованием служебного положения </w:t>
      </w:r>
      <w:r w:rsidR="001C6260">
        <w:rPr>
          <w:rFonts w:eastAsiaTheme="minorHAnsi"/>
        </w:rPr>
        <w:t>в</w:t>
      </w:r>
      <w:r w:rsidR="00FA48E4" w:rsidRPr="00ED46AA">
        <w:rPr>
          <w:rFonts w:eastAsiaTheme="minorHAnsi"/>
        </w:rPr>
        <w:t xml:space="preserve"> </w:t>
      </w:r>
      <w:r w:rsidR="00FA48E4">
        <w:rPr>
          <w:rFonts w:eastAsiaTheme="minorHAnsi"/>
        </w:rPr>
        <w:t>201</w:t>
      </w:r>
      <w:r w:rsidR="00252E4C">
        <w:rPr>
          <w:rFonts w:eastAsiaTheme="minorHAnsi"/>
        </w:rPr>
        <w:t>6</w:t>
      </w:r>
      <w:r w:rsidR="00FA48E4">
        <w:rPr>
          <w:rFonts w:eastAsiaTheme="minorHAnsi"/>
        </w:rPr>
        <w:t xml:space="preserve"> </w:t>
      </w:r>
      <w:r w:rsidR="00FA48E4" w:rsidRPr="00ED46AA">
        <w:rPr>
          <w:rFonts w:eastAsiaTheme="minorHAnsi"/>
        </w:rPr>
        <w:t>год</w:t>
      </w:r>
      <w:r w:rsidR="001C6260">
        <w:rPr>
          <w:rFonts w:eastAsiaTheme="minorHAnsi"/>
        </w:rPr>
        <w:t>у</w:t>
      </w:r>
      <w:r w:rsidR="00FA48E4" w:rsidRPr="00ED46AA">
        <w:rPr>
          <w:rFonts w:eastAsiaTheme="minorHAnsi"/>
        </w:rPr>
        <w:t xml:space="preserve"> в </w:t>
      </w:r>
      <w:r w:rsidR="00252E4C" w:rsidRPr="00252E4C">
        <w:rPr>
          <w:rFonts w:eastAsiaTheme="minorHAnsi"/>
        </w:rPr>
        <w:t>Государственном комитете Республике Татарстан по архивному делу</w:t>
      </w:r>
      <w:r w:rsidR="00896A75">
        <w:rPr>
          <w:rFonts w:eastAsiaTheme="minorHAnsi"/>
        </w:rPr>
        <w:t xml:space="preserve"> </w:t>
      </w:r>
      <w:r w:rsidR="00896A75" w:rsidRPr="00896A75">
        <w:rPr>
          <w:rFonts w:eastAsiaTheme="minorHAnsi"/>
        </w:rPr>
        <w:t xml:space="preserve"> </w:t>
      </w:r>
      <w:r w:rsidR="001C6260">
        <w:rPr>
          <w:rFonts w:eastAsiaTheme="minorHAnsi"/>
        </w:rPr>
        <w:t xml:space="preserve">(далее – </w:t>
      </w:r>
      <w:r w:rsidR="00252E4C">
        <w:rPr>
          <w:rFonts w:eastAsiaTheme="minorHAnsi"/>
        </w:rPr>
        <w:t>Госкомитет</w:t>
      </w:r>
      <w:r w:rsidR="001C6260">
        <w:rPr>
          <w:rFonts w:eastAsiaTheme="minorHAnsi"/>
        </w:rPr>
        <w:t xml:space="preserve">) </w:t>
      </w:r>
      <w:r w:rsidR="00AF0653">
        <w:rPr>
          <w:rFonts w:eastAsiaTheme="minorHAnsi"/>
        </w:rPr>
        <w:t xml:space="preserve">не </w:t>
      </w:r>
      <w:r w:rsidR="00905F3B">
        <w:t xml:space="preserve">выявлено. </w:t>
      </w:r>
    </w:p>
    <w:p w:rsidR="00797F8B" w:rsidRDefault="004B7CD5" w:rsidP="006F00B0">
      <w:pPr>
        <w:ind w:firstLine="709"/>
        <w:contextualSpacing/>
        <w:rPr>
          <w:rFonts w:eastAsiaTheme="minorHAnsi"/>
        </w:rPr>
      </w:pPr>
      <w:r>
        <w:rPr>
          <w:rFonts w:eastAsiaTheme="minorHAnsi"/>
        </w:rPr>
        <w:t xml:space="preserve">Б) </w:t>
      </w:r>
      <w:r w:rsidR="00AF0653">
        <w:rPr>
          <w:rFonts w:eastAsiaTheme="minorHAnsi"/>
        </w:rPr>
        <w:t>Д</w:t>
      </w:r>
      <w:r w:rsidR="00CD19CD">
        <w:rPr>
          <w:rFonts w:eastAsiaTheme="minorHAnsi"/>
        </w:rPr>
        <w:t xml:space="preserve">олжностные </w:t>
      </w:r>
      <w:r w:rsidR="00E81DCD">
        <w:rPr>
          <w:rFonts w:eastAsiaTheme="minorHAnsi"/>
        </w:rPr>
        <w:t xml:space="preserve">лица </w:t>
      </w:r>
      <w:r w:rsidR="00252E4C">
        <w:rPr>
          <w:rFonts w:eastAsiaTheme="minorHAnsi"/>
        </w:rPr>
        <w:t>Госкомитета</w:t>
      </w:r>
      <w:r w:rsidR="00E81DCD">
        <w:rPr>
          <w:rFonts w:eastAsiaTheme="minorHAnsi"/>
        </w:rPr>
        <w:t xml:space="preserve"> к </w:t>
      </w:r>
      <w:r w:rsidR="00E81DCD" w:rsidRPr="00ED46AA">
        <w:rPr>
          <w:rFonts w:eastAsiaTheme="minorHAnsi"/>
        </w:rPr>
        <w:t>уголовной ответственности</w:t>
      </w:r>
      <w:r w:rsidR="00E81DCD">
        <w:rPr>
          <w:rFonts w:eastAsiaTheme="minorHAnsi"/>
        </w:rPr>
        <w:t xml:space="preserve"> </w:t>
      </w:r>
      <w:r w:rsidR="00AF0653">
        <w:rPr>
          <w:rFonts w:eastAsiaTheme="minorHAnsi"/>
        </w:rPr>
        <w:t>в 201</w:t>
      </w:r>
      <w:r w:rsidR="00252E4C">
        <w:rPr>
          <w:rFonts w:eastAsiaTheme="minorHAnsi"/>
        </w:rPr>
        <w:t>6</w:t>
      </w:r>
      <w:r w:rsidR="00AF0653">
        <w:rPr>
          <w:rFonts w:eastAsiaTheme="minorHAnsi"/>
        </w:rPr>
        <w:t xml:space="preserve"> году не привлекались.</w:t>
      </w:r>
    </w:p>
    <w:p w:rsidR="00905F3B" w:rsidRPr="00B752C1" w:rsidRDefault="00640049" w:rsidP="006F00B0">
      <w:pPr>
        <w:keepLines/>
        <w:ind w:firstLine="709"/>
        <w:rPr>
          <w:rFonts w:eastAsiaTheme="minorHAnsi"/>
        </w:rPr>
      </w:pPr>
      <w:r>
        <w:rPr>
          <w:rFonts w:eastAsiaTheme="minorHAnsi"/>
        </w:rPr>
        <w:t>В) Общее количество</w:t>
      </w:r>
      <w:r w:rsidR="00D562B8">
        <w:rPr>
          <w:rFonts w:eastAsiaTheme="minorHAnsi"/>
        </w:rPr>
        <w:t xml:space="preserve"> </w:t>
      </w:r>
      <w:r w:rsidR="00905F3B">
        <w:rPr>
          <w:rFonts w:eastAsiaTheme="minorHAnsi"/>
        </w:rPr>
        <w:t xml:space="preserve">государственных гражданских служащих </w:t>
      </w:r>
      <w:r w:rsidR="00AF0653">
        <w:rPr>
          <w:rFonts w:eastAsiaTheme="minorHAnsi"/>
        </w:rPr>
        <w:t xml:space="preserve">в </w:t>
      </w:r>
      <w:r w:rsidR="00252E4C">
        <w:rPr>
          <w:rFonts w:eastAsiaTheme="minorHAnsi"/>
        </w:rPr>
        <w:t>Госкомитете</w:t>
      </w:r>
      <w:r w:rsidR="004B7CD5">
        <w:t>–</w:t>
      </w:r>
      <w:r w:rsidR="007768ED">
        <w:t xml:space="preserve"> </w:t>
      </w:r>
      <w:r w:rsidR="003D2153">
        <w:rPr>
          <w:rFonts w:eastAsiaTheme="minorHAnsi"/>
        </w:rPr>
        <w:t>1</w:t>
      </w:r>
      <w:r w:rsidR="00252E4C">
        <w:rPr>
          <w:rFonts w:eastAsiaTheme="minorHAnsi"/>
        </w:rPr>
        <w:t>6</w:t>
      </w:r>
      <w:r w:rsidR="00AF0653">
        <w:rPr>
          <w:rFonts w:eastAsiaTheme="minorHAnsi"/>
        </w:rPr>
        <w:t xml:space="preserve"> человек</w:t>
      </w:r>
      <w:r w:rsidR="00DB10D7">
        <w:rPr>
          <w:rFonts w:eastAsiaTheme="minorHAnsi"/>
        </w:rPr>
        <w:t>.</w:t>
      </w:r>
      <w:r w:rsidR="00E63133">
        <w:rPr>
          <w:rFonts w:eastAsiaTheme="minorHAnsi"/>
        </w:rPr>
        <w:t xml:space="preserve"> В</w:t>
      </w:r>
      <w:r w:rsidR="00E81DCD" w:rsidRPr="00ED46AA">
        <w:rPr>
          <w:rFonts w:eastAsiaTheme="minorHAnsi"/>
        </w:rPr>
        <w:t xml:space="preserve"> пер</w:t>
      </w:r>
      <w:r w:rsidR="00D562B8">
        <w:rPr>
          <w:rFonts w:eastAsiaTheme="minorHAnsi"/>
        </w:rPr>
        <w:t>е</w:t>
      </w:r>
      <w:r w:rsidR="000A6746">
        <w:rPr>
          <w:rFonts w:eastAsiaTheme="minorHAnsi"/>
        </w:rPr>
        <w:t xml:space="preserve">чень </w:t>
      </w:r>
      <w:hyperlink r:id="rId7" w:history="1">
        <w:r w:rsidR="00DB10D7" w:rsidRPr="00DB10D7">
          <w:rPr>
            <w:rFonts w:eastAsia="Times New Roman"/>
            <w:color w:val="000000" w:themeColor="text1"/>
            <w:lang w:eastAsia="ru-RU"/>
          </w:rPr>
          <w:t>должностей государственной гражданской службы, замещение которых связано с коррупционными рисками</w:t>
        </w:r>
      </w:hyperlink>
      <w:r w:rsidR="00905F3B">
        <w:rPr>
          <w:rFonts w:eastAsia="Times New Roman"/>
          <w:color w:val="000000" w:themeColor="text1"/>
          <w:lang w:eastAsia="ru-RU"/>
        </w:rPr>
        <w:t xml:space="preserve">, </w:t>
      </w:r>
      <w:r w:rsidR="00E63133">
        <w:rPr>
          <w:rFonts w:eastAsia="Times New Roman"/>
          <w:color w:val="000000" w:themeColor="text1"/>
          <w:lang w:eastAsia="ru-RU"/>
        </w:rPr>
        <w:t xml:space="preserve">включено </w:t>
      </w:r>
      <w:r w:rsidR="00E63133">
        <w:rPr>
          <w:rFonts w:eastAsiaTheme="minorHAnsi"/>
        </w:rPr>
        <w:t>1</w:t>
      </w:r>
      <w:r w:rsidR="00252E4C">
        <w:rPr>
          <w:rFonts w:eastAsiaTheme="minorHAnsi"/>
        </w:rPr>
        <w:t>6</w:t>
      </w:r>
      <w:r w:rsidR="00122B9C">
        <w:rPr>
          <w:rFonts w:eastAsiaTheme="minorHAnsi"/>
        </w:rPr>
        <w:t xml:space="preserve"> </w:t>
      </w:r>
      <w:r w:rsidR="00E63133">
        <w:rPr>
          <w:rFonts w:eastAsiaTheme="minorHAnsi"/>
        </w:rPr>
        <w:t>должностей</w:t>
      </w:r>
      <w:r w:rsidR="00896A75">
        <w:rPr>
          <w:rFonts w:eastAsiaTheme="minorHAnsi"/>
        </w:rPr>
        <w:t>.</w:t>
      </w:r>
    </w:p>
    <w:p w:rsidR="00252E4C" w:rsidRDefault="00896A75" w:rsidP="00484190">
      <w:pPr>
        <w:keepLines/>
      </w:pPr>
      <w:r>
        <w:rPr>
          <w:rFonts w:eastAsiaTheme="minorHAnsi"/>
        </w:rPr>
        <w:t xml:space="preserve">          </w:t>
      </w:r>
      <w:r w:rsidR="004B7CD5">
        <w:rPr>
          <w:rFonts w:eastAsiaTheme="minorHAnsi"/>
        </w:rPr>
        <w:t>Г</w:t>
      </w:r>
      <w:r w:rsidR="004B7CD5" w:rsidRPr="000A6746">
        <w:rPr>
          <w:rFonts w:eastAsiaTheme="minorHAnsi"/>
        </w:rPr>
        <w:t xml:space="preserve">) </w:t>
      </w:r>
      <w:r w:rsidR="00484190" w:rsidRPr="00484190">
        <w:t xml:space="preserve">На официальном сайте </w:t>
      </w:r>
      <w:r w:rsidR="00E87AA5">
        <w:t>Г</w:t>
      </w:r>
      <w:r w:rsidR="00252E4C">
        <w:t>осок</w:t>
      </w:r>
      <w:r w:rsidR="00E87AA5">
        <w:t>о</w:t>
      </w:r>
      <w:r w:rsidR="00252E4C">
        <w:t>митета</w:t>
      </w:r>
      <w:r w:rsidR="00484190" w:rsidRPr="00484190">
        <w:t xml:space="preserve"> в разделе «Опрос общественного мнения» размещена анкета по опросу общественного мнения, в целях выявления коррупционных ситуаций размещен телефон должностного лица, ответственного за предупреждение (профилактику) коррупционных и иных правонарушений. В </w:t>
      </w:r>
      <w:r w:rsidR="00252E4C">
        <w:t>Госкомитете</w:t>
      </w:r>
      <w:r w:rsidR="00484190" w:rsidRPr="00484190">
        <w:t xml:space="preserve"> ведется мониторинг оказания государственных услуг, а также </w:t>
      </w:r>
      <w:r w:rsidR="00252E4C">
        <w:t>председателем Госкомитета</w:t>
      </w:r>
      <w:r w:rsidR="00484190" w:rsidRPr="00484190">
        <w:t xml:space="preserve"> ведется</w:t>
      </w:r>
      <w:r w:rsidR="00252E4C">
        <w:t xml:space="preserve"> прием населения.</w:t>
      </w:r>
    </w:p>
    <w:p w:rsidR="00376EA8" w:rsidRDefault="00896A75" w:rsidP="00484190">
      <w:pPr>
        <w:keepLines/>
        <w:rPr>
          <w:rFonts w:eastAsia="Times New Roman"/>
        </w:rPr>
      </w:pPr>
      <w:r>
        <w:rPr>
          <w:rFonts w:eastAsiaTheme="minorHAnsi"/>
        </w:rPr>
        <w:t xml:space="preserve">         </w:t>
      </w:r>
      <w:r w:rsidR="001C6260">
        <w:rPr>
          <w:rFonts w:eastAsiaTheme="minorHAnsi"/>
        </w:rPr>
        <w:t xml:space="preserve">Д) </w:t>
      </w:r>
      <w:r w:rsidRPr="00896A75">
        <w:rPr>
          <w:rFonts w:eastAsia="Times New Roman"/>
        </w:rPr>
        <w:t>Наиболее коррупционные риски в структурных подразделениях, осуществляющих функцию государственного контроля за соблюдением законодательства об архивном деле, распределение финансовых средств, подготовку решений о назначении на должности государственной службы, оказание государственных услуг.</w:t>
      </w:r>
    </w:p>
    <w:p w:rsidR="00376EA8" w:rsidRPr="0099519F" w:rsidRDefault="00896A75" w:rsidP="00ED58C0">
      <w:pPr>
        <w:ind w:firstLine="709"/>
        <w:contextualSpacing/>
        <w:jc w:val="center"/>
        <w:rPr>
          <w:rFonts w:eastAsiaTheme="minorHAnsi"/>
          <w:b/>
        </w:rPr>
      </w:pPr>
      <w:r>
        <w:rPr>
          <w:rFonts w:eastAsiaTheme="minorHAnsi"/>
          <w:b/>
        </w:rPr>
        <w:t xml:space="preserve">2). </w:t>
      </w:r>
      <w:r w:rsidR="00772DF3" w:rsidRPr="00D31C54">
        <w:rPr>
          <w:rFonts w:eastAsiaTheme="minorHAnsi"/>
          <w:b/>
        </w:rPr>
        <w:t>Меры по противодействию коррупции, реализованные в</w:t>
      </w:r>
      <w:r w:rsidR="00376EA8">
        <w:rPr>
          <w:rFonts w:eastAsiaTheme="minorHAnsi"/>
          <w:b/>
        </w:rPr>
        <w:t xml:space="preserve"> </w:t>
      </w:r>
      <w:r w:rsidR="00252E4C">
        <w:rPr>
          <w:rFonts w:eastAsiaTheme="minorHAnsi"/>
          <w:b/>
        </w:rPr>
        <w:t>Госкомитете</w:t>
      </w:r>
    </w:p>
    <w:p w:rsidR="00376EA8" w:rsidRDefault="00376EA8" w:rsidP="001D04B8">
      <w:pPr>
        <w:ind w:right="-1" w:firstLine="709"/>
      </w:pPr>
      <w:r>
        <w:t>А) Информация о должностном лице, ответственном за профилактику коррупционных и иных правонарушений, размещена на официальном сайте Госкомитета в подразделе «Ответственные лица за работу по профилактике коррупционных и иных правонарушений в Госкомитете» раздела «Противодействие коррупции».</w:t>
      </w:r>
    </w:p>
    <w:p w:rsidR="00376EA8" w:rsidRDefault="00376EA8" w:rsidP="001D04B8">
      <w:pPr>
        <w:ind w:right="-1" w:firstLine="709"/>
      </w:pPr>
      <w:r>
        <w:t xml:space="preserve"> С сотрудниками Госкомитета регулярно проводится разъяснительная работа о соблюдении государственными гражданскими служащими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</w:t>
      </w:r>
    </w:p>
    <w:p w:rsidR="002B5DCE" w:rsidRDefault="00E2751F" w:rsidP="001D04B8">
      <w:pPr>
        <w:ind w:right="-1" w:firstLine="709"/>
        <w:rPr>
          <w:color w:val="000000" w:themeColor="text1"/>
        </w:rPr>
      </w:pPr>
      <w:r>
        <w:t>В 201</w:t>
      </w:r>
      <w:r w:rsidR="002B5DCE">
        <w:t>6</w:t>
      </w:r>
      <w:r>
        <w:t xml:space="preserve"> году проведено четыре заседания комиссии</w:t>
      </w:r>
      <w:r w:rsidRPr="00C105CB">
        <w:rPr>
          <w:color w:val="000000" w:themeColor="text1"/>
        </w:rPr>
        <w:t xml:space="preserve"> </w:t>
      </w:r>
      <w:r w:rsidRPr="002539EE">
        <w:rPr>
          <w:color w:val="000000" w:themeColor="text1"/>
        </w:rPr>
        <w:t xml:space="preserve">при </w:t>
      </w:r>
      <w:r w:rsidR="002B5DCE">
        <w:rPr>
          <w:color w:val="000000" w:themeColor="text1"/>
        </w:rPr>
        <w:t>председателе</w:t>
      </w:r>
      <w:r w:rsidRPr="002539EE">
        <w:rPr>
          <w:color w:val="000000" w:themeColor="text1"/>
        </w:rPr>
        <w:t xml:space="preserve"> </w:t>
      </w:r>
      <w:r w:rsidR="002B5DCE" w:rsidRPr="002B5DCE">
        <w:t>Государственного комитета Республики Татарстан по архивному делу</w:t>
      </w:r>
      <w:r w:rsidR="00484190" w:rsidRPr="00674777">
        <w:rPr>
          <w:color w:val="000000" w:themeColor="text1"/>
          <w:shd w:val="clear" w:color="auto" w:fill="FFFFFF"/>
        </w:rPr>
        <w:t xml:space="preserve"> </w:t>
      </w:r>
      <w:r w:rsidRPr="002539EE">
        <w:rPr>
          <w:color w:val="000000" w:themeColor="text1"/>
        </w:rPr>
        <w:t>по противодействию коррупции</w:t>
      </w:r>
      <w:r w:rsidR="002B5DCE" w:rsidRPr="002B5DCE">
        <w:t xml:space="preserve"> </w:t>
      </w:r>
      <w:r w:rsidR="002B5DCE">
        <w:t>на которых рассматривались вопросы:</w:t>
      </w:r>
    </w:p>
    <w:p w:rsidR="002B5DCE" w:rsidRPr="00376EA8" w:rsidRDefault="00376EA8" w:rsidP="00376EA8">
      <w:pPr>
        <w:pStyle w:val="a3"/>
        <w:ind w:left="0" w:firstLine="525"/>
        <w:rPr>
          <w:color w:val="000000"/>
        </w:rPr>
      </w:pPr>
      <w:r>
        <w:rPr>
          <w:color w:val="000000"/>
        </w:rPr>
        <w:t xml:space="preserve">1. </w:t>
      </w:r>
      <w:r w:rsidR="002B5DCE" w:rsidRPr="00376EA8">
        <w:rPr>
          <w:color w:val="000000"/>
        </w:rPr>
        <w:t xml:space="preserve">О заседании Комиссии по координации работы по противодействию коррупции в Республике Татарстан по вопросу «О мерах, принимаемых </w:t>
      </w:r>
      <w:r w:rsidRPr="00376EA8">
        <w:rPr>
          <w:color w:val="000000"/>
        </w:rPr>
        <w:t xml:space="preserve"> </w:t>
      </w:r>
      <w:r w:rsidR="002B5DCE" w:rsidRPr="00376EA8">
        <w:rPr>
          <w:color w:val="000000"/>
        </w:rPr>
        <w:t xml:space="preserve">правоохранительными, надзорными и контролирующими органами в целях противодействия коррупции по обеспечению соблюдения законодательства при замещении должностей государственной гражданской (муниципальной) службы, </w:t>
      </w:r>
      <w:r w:rsidR="002B5DCE" w:rsidRPr="00376EA8">
        <w:rPr>
          <w:color w:val="000000"/>
        </w:rPr>
        <w:lastRenderedPageBreak/>
        <w:t>использования бюджетных средств и имущества, находящегося в государственной (муниципальной) собственности»</w:t>
      </w:r>
      <w:r w:rsidR="002B5DCE" w:rsidRPr="002B5DCE">
        <w:t xml:space="preserve"> I квартал 2016 года.</w:t>
      </w:r>
    </w:p>
    <w:p w:rsidR="002B5DCE" w:rsidRPr="002B5DCE" w:rsidRDefault="002B5DCE" w:rsidP="002B5DCE">
      <w:pPr>
        <w:tabs>
          <w:tab w:val="left" w:pos="1134"/>
        </w:tabs>
        <w:rPr>
          <w:color w:val="000000"/>
        </w:rPr>
      </w:pPr>
      <w:r w:rsidRPr="002B5DCE">
        <w:rPr>
          <w:color w:val="000000"/>
        </w:rPr>
        <w:t xml:space="preserve">      </w:t>
      </w:r>
      <w:r w:rsidR="00376EA8">
        <w:rPr>
          <w:color w:val="000000"/>
        </w:rPr>
        <w:t xml:space="preserve">  </w:t>
      </w:r>
      <w:r w:rsidRPr="002B5DCE">
        <w:rPr>
          <w:color w:val="000000"/>
        </w:rPr>
        <w:t xml:space="preserve">2. О состоянии работы по проведению антикоррупционной экспертизы нормативных правовых актов и проектов нормативных правовых актов в Главном архивном управлении при Кабинете Министров Республики Татарстан за </w:t>
      </w:r>
      <w:r w:rsidRPr="002B5DCE">
        <w:rPr>
          <w:color w:val="000000"/>
          <w:lang w:val="en-US"/>
        </w:rPr>
        <w:t>I</w:t>
      </w:r>
      <w:r w:rsidRPr="002B5DCE">
        <w:rPr>
          <w:color w:val="000000"/>
        </w:rPr>
        <w:t xml:space="preserve"> квартал 2016 года. </w:t>
      </w:r>
    </w:p>
    <w:p w:rsidR="002B5DCE" w:rsidRPr="002B5DCE" w:rsidRDefault="002B5DCE" w:rsidP="002B5DCE">
      <w:pPr>
        <w:tabs>
          <w:tab w:val="left" w:pos="1134"/>
        </w:tabs>
        <w:rPr>
          <w:color w:val="000000"/>
        </w:rPr>
      </w:pPr>
      <w:r w:rsidRPr="002B5DCE">
        <w:rPr>
          <w:color w:val="000000"/>
        </w:rPr>
        <w:t xml:space="preserve">        3. О расходовании бюджетных средств, размещении государственного заказа за </w:t>
      </w:r>
      <w:r w:rsidRPr="002B5DCE">
        <w:rPr>
          <w:color w:val="000000"/>
          <w:lang w:val="en-US"/>
        </w:rPr>
        <w:t>I</w:t>
      </w:r>
      <w:r w:rsidRPr="002B5DCE">
        <w:rPr>
          <w:color w:val="000000"/>
        </w:rPr>
        <w:t xml:space="preserve"> квартал 2016 года. </w:t>
      </w:r>
    </w:p>
    <w:p w:rsidR="002B5DCE" w:rsidRPr="002B5DCE" w:rsidRDefault="002B5DCE" w:rsidP="002B5DCE">
      <w:pPr>
        <w:tabs>
          <w:tab w:val="left" w:pos="1134"/>
        </w:tabs>
        <w:rPr>
          <w:color w:val="000000"/>
        </w:rPr>
      </w:pPr>
      <w:r w:rsidRPr="002B5DCE">
        <w:rPr>
          <w:color w:val="000000"/>
        </w:rPr>
        <w:t xml:space="preserve">        4. О мониторинге информации о коррупционных проявлениях в деятельности должностных лиц, работающих в сфере деятельности Главного архивного управления при Кабинете Министров Республики Татарстан, размещенной в СМИ, включая сеть «Интернет», а так же содержащейся в поступивших обращениях граждан и юридических лиц. </w:t>
      </w:r>
    </w:p>
    <w:p w:rsidR="002B5DCE" w:rsidRPr="002B5DCE" w:rsidRDefault="002B5DCE" w:rsidP="002B5DCE">
      <w:r w:rsidRPr="002B5DCE">
        <w:t xml:space="preserve">       5. О состоянии работы по проведению антикоррупционной экспертизы нормативных правовых актов и проектов нормативных правовых актов в Государственном комитете Республики Татарстан по архивному делу за II квартал 2016 года. </w:t>
      </w:r>
    </w:p>
    <w:p w:rsidR="002B5DCE" w:rsidRPr="002B5DCE" w:rsidRDefault="002B5DCE" w:rsidP="002B5DCE">
      <w:r w:rsidRPr="002B5DCE">
        <w:t xml:space="preserve">       6. О расходовании бюджетных средств, размещении государственного заказа за II квартал 2016 года. </w:t>
      </w:r>
    </w:p>
    <w:p w:rsidR="002B5DCE" w:rsidRPr="002B5DCE" w:rsidRDefault="002B5DCE" w:rsidP="002B5DCE">
      <w:pPr>
        <w:rPr>
          <w:color w:val="000000"/>
        </w:rPr>
      </w:pPr>
      <w:r w:rsidRPr="002B5DCE">
        <w:t xml:space="preserve">       7. О мониторинге информации о коррупционных проявлениях в деятельности должностных лиц, работающих в сфере деятельности Государственного комитета Республики Татарстан по архивному делу, размещенной в СМИ, включая сеть «Интернет», а так же содержащейся в поступивших обращениях граждан и юридических лиц за II квартал 2016 года.</w:t>
      </w:r>
      <w:r w:rsidRPr="002B5DCE">
        <w:rPr>
          <w:color w:val="000000"/>
        </w:rPr>
        <w:t xml:space="preserve"> </w:t>
      </w:r>
    </w:p>
    <w:p w:rsidR="002B5DCE" w:rsidRPr="002B5DCE" w:rsidRDefault="002B5DCE" w:rsidP="002B5DCE">
      <w:r w:rsidRPr="002B5DCE">
        <w:rPr>
          <w:color w:val="000000"/>
        </w:rPr>
        <w:t xml:space="preserve">      8</w:t>
      </w:r>
      <w:r w:rsidRPr="002B5DCE">
        <w:t xml:space="preserve">. Рассмотрение Обзора состояния законности и основных правонарушений по итогам работы правоохранительных органов Республики Татарстан по надзору за исполнением законодательства, регулирующего вопросы, с вязанные с противодействием коррупции за 2015 год за II квартал 2016 года. </w:t>
      </w:r>
    </w:p>
    <w:p w:rsidR="002B5DCE" w:rsidRPr="002B5DCE" w:rsidRDefault="002B5DCE" w:rsidP="002B5DCE">
      <w:r w:rsidRPr="002B5DCE">
        <w:t xml:space="preserve">      9. Рассмотрение информационного материала «Антикоррупционный мониторинг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за 2015 год» за II квартал 2016 года.</w:t>
      </w:r>
    </w:p>
    <w:p w:rsidR="002B5DCE" w:rsidRPr="002B5DCE" w:rsidRDefault="002B5DCE" w:rsidP="002B5DCE">
      <w:r w:rsidRPr="002B5DCE">
        <w:t xml:space="preserve">      10. Рассмотрение научно-исследовательской работы «Оценка эффективности реализации антикоррупционной политики в Республике Татарстан», подготовленной Частным образовательным учреждением высшего образования «Казанский инновационный университет имени В.Г. Тимирясова (ИЭУП)» за I</w:t>
      </w:r>
      <w:r w:rsidRPr="002B5DCE">
        <w:rPr>
          <w:lang w:val="en-US"/>
        </w:rPr>
        <w:t>I</w:t>
      </w:r>
      <w:r w:rsidRPr="002B5DCE">
        <w:t>I квартал 2016 года;</w:t>
      </w:r>
    </w:p>
    <w:p w:rsidR="002B5DCE" w:rsidRPr="002B5DCE" w:rsidRDefault="002B5DCE" w:rsidP="002B5DCE">
      <w:pPr>
        <w:ind w:firstLine="708"/>
        <w:rPr>
          <w:color w:val="000000"/>
        </w:rPr>
      </w:pPr>
      <w:r w:rsidRPr="002B5DCE">
        <w:rPr>
          <w:color w:val="000000"/>
        </w:rPr>
        <w:t>11.Рассмотрение сборника материалов «О реализации антикоррупционной политики в Чувашской Республики, подготовленного аппаратом полномочного представителя Президента Российской Федерации в Приволжском федеральном округе совместно с органами государственной вл</w:t>
      </w:r>
      <w:r w:rsidR="00297F4C">
        <w:rPr>
          <w:color w:val="000000"/>
        </w:rPr>
        <w:t xml:space="preserve">асти Чувашской Республики </w:t>
      </w:r>
      <w:r w:rsidRPr="002B5DCE">
        <w:t>за I</w:t>
      </w:r>
      <w:r w:rsidRPr="002B5DCE">
        <w:rPr>
          <w:lang w:val="en-US"/>
        </w:rPr>
        <w:t>I</w:t>
      </w:r>
      <w:r w:rsidRPr="002B5DCE">
        <w:t>I квартал 2016 года</w:t>
      </w:r>
      <w:r w:rsidRPr="002B5DCE">
        <w:rPr>
          <w:color w:val="000000"/>
        </w:rPr>
        <w:t>.</w:t>
      </w:r>
    </w:p>
    <w:p w:rsidR="002B5DCE" w:rsidRPr="002B5DCE" w:rsidRDefault="002B5DCE" w:rsidP="002B5DCE">
      <w:pPr>
        <w:ind w:firstLine="708"/>
        <w:rPr>
          <w:color w:val="000000"/>
        </w:rPr>
      </w:pPr>
      <w:r w:rsidRPr="002B5DCE">
        <w:rPr>
          <w:color w:val="000000"/>
        </w:rPr>
        <w:t xml:space="preserve">   12. О состоянии работы по проведению антикоррупционной экспертизы нормативных правовых актов и проектов нормативных правовых актов в </w:t>
      </w:r>
      <w:r w:rsidRPr="002B5DCE">
        <w:rPr>
          <w:color w:val="000000"/>
        </w:rPr>
        <w:lastRenderedPageBreak/>
        <w:t xml:space="preserve">Государственном комитете Республики Татарстан по архивному делу за </w:t>
      </w:r>
      <w:r w:rsidRPr="002B5DCE">
        <w:rPr>
          <w:color w:val="000000"/>
          <w:lang w:val="en-US"/>
        </w:rPr>
        <w:t>III</w:t>
      </w:r>
      <w:r w:rsidRPr="002B5DCE">
        <w:rPr>
          <w:color w:val="000000"/>
        </w:rPr>
        <w:t xml:space="preserve"> квартал 2016 года.  </w:t>
      </w:r>
    </w:p>
    <w:p w:rsidR="002B5DCE" w:rsidRPr="002B5DCE" w:rsidRDefault="002B5DCE" w:rsidP="002B5DCE">
      <w:pPr>
        <w:rPr>
          <w:color w:val="000000"/>
        </w:rPr>
      </w:pPr>
      <w:r w:rsidRPr="002B5DCE">
        <w:rPr>
          <w:color w:val="000000"/>
        </w:rPr>
        <w:t xml:space="preserve">             13. О расходовании бюджетных средств, размещении государственного заказа за </w:t>
      </w:r>
      <w:r w:rsidRPr="002B5DCE">
        <w:rPr>
          <w:color w:val="000000"/>
          <w:lang w:val="en-US"/>
        </w:rPr>
        <w:t>III</w:t>
      </w:r>
      <w:r w:rsidRPr="002B5DCE">
        <w:rPr>
          <w:color w:val="000000"/>
        </w:rPr>
        <w:t xml:space="preserve"> квартал 2016 года. </w:t>
      </w:r>
    </w:p>
    <w:p w:rsidR="002B5DCE" w:rsidRPr="002B5DCE" w:rsidRDefault="00D74CDB" w:rsidP="002B5DCE">
      <w:pPr>
        <w:tabs>
          <w:tab w:val="left" w:pos="1134"/>
        </w:tabs>
        <w:rPr>
          <w:color w:val="000000"/>
        </w:rPr>
      </w:pPr>
      <w:r>
        <w:rPr>
          <w:color w:val="000000"/>
        </w:rPr>
        <w:t xml:space="preserve">             </w:t>
      </w:r>
      <w:r w:rsidR="002B5DCE" w:rsidRPr="002B5DCE">
        <w:rPr>
          <w:color w:val="000000"/>
        </w:rPr>
        <w:t>14. О мониторинге информации о коррупционных  проявлениях в Государственном комитете Республике Татарстан по архивному делу, размещенной в СМИ, деятельности должностных лиц, работающих в сфере деятельности Государственного комитета  управления включая сеть «Интернет», а так же содержащейся в поступивших обращениях граждан и юридических лиц. 2016 год.</w:t>
      </w:r>
    </w:p>
    <w:p w:rsidR="002B5DCE" w:rsidRPr="002B5DCE" w:rsidRDefault="002B5DCE" w:rsidP="002B5DCE">
      <w:pPr>
        <w:tabs>
          <w:tab w:val="left" w:pos="1134"/>
        </w:tabs>
        <w:ind w:firstLine="709"/>
        <w:rPr>
          <w:color w:val="000000"/>
        </w:rPr>
      </w:pPr>
      <w:r w:rsidRPr="002B5DCE">
        <w:rPr>
          <w:color w:val="000000"/>
        </w:rPr>
        <w:t xml:space="preserve">15. О состоянии работы по проведению антикоррупционной экспертизы нормативных правовых актов и проектов нормативных правовых актов в Государственном комитете Республике Татарстан 2016 года. </w:t>
      </w:r>
    </w:p>
    <w:p w:rsidR="002B5DCE" w:rsidRPr="002B5DCE" w:rsidRDefault="002B5DCE" w:rsidP="002B5DCE">
      <w:pPr>
        <w:rPr>
          <w:color w:val="000000"/>
        </w:rPr>
      </w:pPr>
      <w:r w:rsidRPr="002B5DCE">
        <w:rPr>
          <w:color w:val="000000"/>
        </w:rPr>
        <w:t xml:space="preserve">          16. О расходовании бюджетных средств, размещении государственного заказа за 2016 года. </w:t>
      </w:r>
    </w:p>
    <w:p w:rsidR="002B5DCE" w:rsidRPr="002B5DCE" w:rsidRDefault="002B5DCE" w:rsidP="002B5DCE">
      <w:pPr>
        <w:rPr>
          <w:color w:val="000000"/>
        </w:rPr>
      </w:pPr>
      <w:r w:rsidRPr="002B5DCE">
        <w:rPr>
          <w:color w:val="000000"/>
        </w:rPr>
        <w:t xml:space="preserve">          17.  Рассмотрение вопроса о запрете дарить и получать  подарки за 2016 год.</w:t>
      </w:r>
    </w:p>
    <w:p w:rsidR="002B5DCE" w:rsidRPr="002B5DCE" w:rsidRDefault="002B5DCE" w:rsidP="002B5DCE">
      <w:pPr>
        <w:rPr>
          <w:color w:val="000000"/>
        </w:rPr>
      </w:pPr>
      <w:r w:rsidRPr="002B5DCE">
        <w:rPr>
          <w:color w:val="000000"/>
        </w:rPr>
        <w:t xml:space="preserve">          18. Об итогах работы Комиссии при председателе  Государственном комитете Республике Татарстан по архивному делу по противодействию коррупции в 2016 году. </w:t>
      </w:r>
    </w:p>
    <w:p w:rsidR="00E2751F" w:rsidRDefault="002B5DCE" w:rsidP="002B5DCE">
      <w:pPr>
        <w:ind w:firstLine="709"/>
        <w:rPr>
          <w:color w:val="000000"/>
        </w:rPr>
      </w:pPr>
      <w:r w:rsidRPr="002B5DCE">
        <w:rPr>
          <w:color w:val="000000"/>
        </w:rPr>
        <w:t xml:space="preserve">19. О плане работы Комиссии при председателе  Государственном комитете Республике Татарстан по архивному делу по противодействию коррупции в 2016 году. </w:t>
      </w:r>
    </w:p>
    <w:p w:rsidR="00D41BE2" w:rsidRPr="00D41BE2" w:rsidRDefault="00D41BE2" w:rsidP="00D41BE2">
      <w:pPr>
        <w:pStyle w:val="a3"/>
        <w:ind w:left="0"/>
        <w:rPr>
          <w:rFonts w:eastAsiaTheme="minorHAnsi"/>
          <w:color w:val="303030"/>
          <w:shd w:val="clear" w:color="auto" w:fill="FFFFFF"/>
        </w:rPr>
      </w:pPr>
      <w:r>
        <w:rPr>
          <w:color w:val="303030"/>
          <w:sz w:val="24"/>
          <w:szCs w:val="24"/>
          <w:shd w:val="clear" w:color="auto" w:fill="FFFFFF"/>
        </w:rPr>
        <w:t xml:space="preserve">           </w:t>
      </w:r>
      <w:r>
        <w:rPr>
          <w:color w:val="303030"/>
          <w:shd w:val="clear" w:color="auto" w:fill="FFFFFF"/>
        </w:rPr>
        <w:t>20.Рассмотрение результатов опроса общественного мнения, анкетирования, проведенных Государственным комитетом Республики Татарстан по архивному делу в  2016 г направленное на оценку распространенности коррупции в деятельности</w:t>
      </w:r>
      <w:r>
        <w:rPr>
          <w:color w:val="303030"/>
        </w:rPr>
        <w:t xml:space="preserve"> </w:t>
      </w:r>
      <w:r>
        <w:rPr>
          <w:color w:val="303030"/>
          <w:shd w:val="clear" w:color="auto" w:fill="FFFFFF"/>
        </w:rPr>
        <w:t xml:space="preserve">Государственного комитета Республики Татарстан по архивному делу , а также на модернизацию борьбы с коррупцией </w:t>
      </w:r>
      <w:r>
        <w:rPr>
          <w:color w:val="303030"/>
          <w:shd w:val="clear" w:color="auto" w:fill="FFFFFF"/>
          <w:lang w:val="en-US"/>
        </w:rPr>
        <w:t>IV</w:t>
      </w:r>
      <w:r w:rsidRPr="00D41BE2">
        <w:rPr>
          <w:color w:val="303030"/>
          <w:shd w:val="clear" w:color="auto" w:fill="FFFFFF"/>
        </w:rPr>
        <w:t xml:space="preserve"> </w:t>
      </w:r>
      <w:r w:rsidRPr="002B5DCE">
        <w:rPr>
          <w:color w:val="000000"/>
        </w:rPr>
        <w:t>квартал 2016 года</w:t>
      </w:r>
      <w:r>
        <w:rPr>
          <w:color w:val="303030"/>
          <w:shd w:val="clear" w:color="auto" w:fill="FFFFFF"/>
        </w:rPr>
        <w:t>.</w:t>
      </w:r>
    </w:p>
    <w:p w:rsidR="00D41BE2" w:rsidRDefault="00D41BE2" w:rsidP="00D41BE2">
      <w:pPr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 xml:space="preserve">       21.</w:t>
      </w:r>
      <w:r>
        <w:t>О состоянии работы по проведению антикоррупционной экспертизы нормативных правовых актов и проектов нормативных правовых актов в Государственном комитете Республики Татарстан по архивному делу за I</w:t>
      </w:r>
      <w:r>
        <w:rPr>
          <w:lang w:val="en-US"/>
        </w:rPr>
        <w:t>V</w:t>
      </w:r>
      <w:r>
        <w:t xml:space="preserve"> квартал 2016 года</w:t>
      </w:r>
      <w:r>
        <w:rPr>
          <w:color w:val="303030"/>
          <w:shd w:val="clear" w:color="auto" w:fill="FFFFFF"/>
        </w:rPr>
        <w:t>.</w:t>
      </w:r>
    </w:p>
    <w:p w:rsidR="00D41BE2" w:rsidRDefault="00D41BE2" w:rsidP="00D41BE2">
      <w:r>
        <w:t xml:space="preserve">      22.О расходовании бюджетных средств, размещении государственного заказа за </w:t>
      </w:r>
      <w:r>
        <w:rPr>
          <w:lang w:val="en-US"/>
        </w:rPr>
        <w:t>IV</w:t>
      </w:r>
      <w:r>
        <w:t xml:space="preserve"> квартал 2016 года.</w:t>
      </w:r>
    </w:p>
    <w:p w:rsidR="00D41BE2" w:rsidRPr="00D41BE2" w:rsidRDefault="00D41BE2" w:rsidP="00D41BE2">
      <w:pPr>
        <w:rPr>
          <w:color w:val="303030"/>
          <w:shd w:val="clear" w:color="auto" w:fill="FFFFFF"/>
        </w:rPr>
      </w:pPr>
      <w:r>
        <w:t xml:space="preserve">       23.</w:t>
      </w:r>
      <w:r>
        <w:rPr>
          <w:rFonts w:eastAsia="Times New Roman"/>
          <w:color w:val="000000"/>
          <w:lang w:eastAsia="ru-RU"/>
        </w:rPr>
        <w:t xml:space="preserve"> О проведенной проверке по предмету оказания государственных услуг подведомственным учреждением ГБУ «Государственный архив Республики Татарстан»</w:t>
      </w:r>
      <w:r w:rsidRPr="00D41BE2">
        <w:t xml:space="preserve"> </w:t>
      </w:r>
      <w:r>
        <w:t>за I</w:t>
      </w:r>
      <w:r>
        <w:rPr>
          <w:lang w:val="en-US"/>
        </w:rPr>
        <w:t>V</w:t>
      </w:r>
      <w:r>
        <w:t xml:space="preserve"> квартал 2016 года</w:t>
      </w:r>
      <w:r>
        <w:rPr>
          <w:color w:val="303030"/>
          <w:shd w:val="clear" w:color="auto" w:fill="FFFFFF"/>
        </w:rPr>
        <w:t>.</w:t>
      </w:r>
    </w:p>
    <w:p w:rsidR="00D41BE2" w:rsidRPr="00D41BE2" w:rsidRDefault="00D41BE2" w:rsidP="00D41BE2">
      <w:pPr>
        <w:rPr>
          <w:rFonts w:eastAsiaTheme="minorHAnsi"/>
          <w:color w:val="303030"/>
          <w:shd w:val="clear" w:color="auto" w:fill="FFFFFF"/>
        </w:rPr>
      </w:pPr>
      <w:r>
        <w:t xml:space="preserve">      24.  Утверждение Плана работы Комиссии при председателе Государственного комитета Республики Татарстан по архивному делу по противодействию коррупции на 2017</w:t>
      </w:r>
      <w:r>
        <w:rPr>
          <w:color w:val="303030"/>
          <w:shd w:val="clear" w:color="auto" w:fill="FFFFFF"/>
        </w:rPr>
        <w:t>.</w:t>
      </w:r>
    </w:p>
    <w:p w:rsidR="00484190" w:rsidRPr="00484190" w:rsidRDefault="00484190" w:rsidP="00484190">
      <w:pPr>
        <w:autoSpaceDE w:val="0"/>
        <w:autoSpaceDN w:val="0"/>
        <w:ind w:firstLine="708"/>
        <w:rPr>
          <w:rFonts w:eastAsia="Times New Roman"/>
          <w:lang w:eastAsia="ru-RU"/>
        </w:rPr>
      </w:pPr>
      <w:r w:rsidRPr="00484190">
        <w:rPr>
          <w:rFonts w:eastAsia="Times New Roman"/>
          <w:lang w:eastAsia="ru-RU"/>
        </w:rPr>
        <w:t xml:space="preserve">На заседании Комиссии при </w:t>
      </w:r>
      <w:r w:rsidR="002B5DCE">
        <w:rPr>
          <w:color w:val="000000" w:themeColor="text1"/>
        </w:rPr>
        <w:t>председателе</w:t>
      </w:r>
      <w:r w:rsidRPr="00484190">
        <w:rPr>
          <w:rFonts w:eastAsia="Times New Roman"/>
          <w:lang w:eastAsia="ru-RU"/>
        </w:rPr>
        <w:t xml:space="preserve"> </w:t>
      </w:r>
      <w:r w:rsidR="002B5DCE">
        <w:rPr>
          <w:rFonts w:eastAsia="Times New Roman"/>
          <w:lang w:eastAsia="ru-RU"/>
        </w:rPr>
        <w:t>Госкомитета</w:t>
      </w:r>
      <w:r w:rsidRPr="00484190">
        <w:rPr>
          <w:rFonts w:eastAsia="Times New Roman"/>
          <w:lang w:eastAsia="ru-RU"/>
        </w:rPr>
        <w:t xml:space="preserve"> по противодействию коррупции рассмотрены и размещены на информационном стенде, официальном сайте </w:t>
      </w:r>
      <w:r w:rsidR="002B5DCE">
        <w:rPr>
          <w:rFonts w:eastAsia="Times New Roman"/>
          <w:lang w:eastAsia="ru-RU"/>
        </w:rPr>
        <w:t>Госкомитета</w:t>
      </w:r>
      <w:r w:rsidRPr="00484190">
        <w:rPr>
          <w:rFonts w:eastAsia="Times New Roman"/>
          <w:lang w:eastAsia="ru-RU"/>
        </w:rPr>
        <w:t>, а так же доведены до служащих  а</w:t>
      </w:r>
      <w:r w:rsidR="002B5DCE">
        <w:rPr>
          <w:rFonts w:eastAsia="Times New Roman"/>
          <w:lang w:eastAsia="ru-RU"/>
        </w:rPr>
        <w:t>нтикоррупционный мониторинг 2016 года.</w:t>
      </w:r>
      <w:r w:rsidR="00E87AA5">
        <w:rPr>
          <w:rFonts w:eastAsia="Times New Roman"/>
          <w:lang w:eastAsia="ru-RU"/>
        </w:rPr>
        <w:t xml:space="preserve"> </w:t>
      </w:r>
    </w:p>
    <w:p w:rsidR="00D12CE9" w:rsidRDefault="00D12CE9" w:rsidP="00D74CD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2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комиссии анонсируются в </w:t>
      </w:r>
      <w:r w:rsidR="00D74CDB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</w:t>
      </w:r>
      <w:r w:rsidR="00D74CDB" w:rsidRPr="00D12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«Противодействие коррупции» </w:t>
      </w:r>
      <w:r w:rsidR="00E87AA5" w:rsidRPr="00D12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«Комиссия при </w:t>
      </w:r>
      <w:r w:rsidR="00E87AA5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председателе Государственного комитета Республики Татарстан по архивному делу</w:t>
      </w:r>
      <w:r w:rsidR="00E87AA5" w:rsidRPr="00D12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противодействию коррупции»</w:t>
      </w:r>
      <w:r w:rsidR="00D74C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D12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подразделе «Анонсы предстоящих заседаний» официального сайта </w:t>
      </w:r>
      <w:r w:rsidR="00D74CDB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комитета Республики Татарстан по архивному делу. План работы на 2016</w:t>
      </w:r>
      <w:r w:rsidRPr="00D12C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протоколы </w:t>
      </w:r>
      <w:r w:rsidRPr="00D12C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заседаний комиссии, Положение и ее состав размещены в разделе «Противодействие коррупции» официального сайта </w:t>
      </w:r>
      <w:r w:rsidR="00297F4C">
        <w:rPr>
          <w:rFonts w:ascii="Times New Roman" w:eastAsia="Calibri" w:hAnsi="Times New Roman" w:cs="Times New Roman"/>
          <w:sz w:val="28"/>
          <w:szCs w:val="28"/>
          <w:lang w:eastAsia="en-US"/>
        </w:rPr>
        <w:t>Госокомитета</w:t>
      </w:r>
      <w:r w:rsidRPr="00D12CE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D0FAF" w:rsidRPr="002539EE" w:rsidRDefault="000D0FAF" w:rsidP="00F841C1">
      <w:pPr>
        <w:ind w:firstLine="709"/>
        <w:contextualSpacing/>
        <w:rPr>
          <w:rFonts w:eastAsiaTheme="minorHAnsi"/>
          <w:color w:val="000000" w:themeColor="text1"/>
        </w:rPr>
      </w:pPr>
      <w:r w:rsidRPr="000C0707">
        <w:rPr>
          <w:rFonts w:eastAsiaTheme="minorHAnsi"/>
        </w:rPr>
        <w:t xml:space="preserve">Б) </w:t>
      </w:r>
      <w:r w:rsidR="00D74CDB">
        <w:rPr>
          <w:rFonts w:eastAsiaTheme="minorHAnsi"/>
        </w:rPr>
        <w:t>Госкомитетом</w:t>
      </w:r>
      <w:r w:rsidR="00AF6605">
        <w:rPr>
          <w:rFonts w:eastAsiaTheme="minorHAnsi"/>
        </w:rPr>
        <w:t xml:space="preserve"> в 201</w:t>
      </w:r>
      <w:r w:rsidR="00D74CDB">
        <w:rPr>
          <w:rFonts w:eastAsiaTheme="minorHAnsi"/>
        </w:rPr>
        <w:t>6</w:t>
      </w:r>
      <w:r w:rsidR="00AF6605">
        <w:rPr>
          <w:rFonts w:eastAsiaTheme="minorHAnsi"/>
        </w:rPr>
        <w:t xml:space="preserve"> году были приняты </w:t>
      </w:r>
      <w:r w:rsidR="001325B9">
        <w:rPr>
          <w:rFonts w:eastAsiaTheme="minorHAnsi"/>
        </w:rPr>
        <w:t xml:space="preserve">следующие </w:t>
      </w:r>
      <w:r w:rsidR="00AF6605">
        <w:rPr>
          <w:rFonts w:eastAsiaTheme="minorHAnsi"/>
        </w:rPr>
        <w:t>нормативные правовые акты,</w:t>
      </w:r>
      <w:r w:rsidRPr="000C0707">
        <w:rPr>
          <w:rFonts w:eastAsiaTheme="minorHAnsi"/>
        </w:rPr>
        <w:t xml:space="preserve"> </w:t>
      </w:r>
      <w:r w:rsidRPr="002539EE">
        <w:rPr>
          <w:rFonts w:eastAsiaTheme="minorHAnsi"/>
          <w:color w:val="000000" w:themeColor="text1"/>
        </w:rPr>
        <w:t xml:space="preserve">направленные на сокращение </w:t>
      </w:r>
      <w:r w:rsidR="00D74CDB">
        <w:rPr>
          <w:rFonts w:eastAsiaTheme="minorHAnsi"/>
          <w:color w:val="000000" w:themeColor="text1"/>
        </w:rPr>
        <w:t>коррупционных</w:t>
      </w:r>
      <w:r w:rsidRPr="002539EE">
        <w:rPr>
          <w:rFonts w:eastAsiaTheme="minorHAnsi"/>
          <w:color w:val="000000" w:themeColor="text1"/>
        </w:rPr>
        <w:t xml:space="preserve"> факторов</w:t>
      </w:r>
      <w:r w:rsidR="00AF6605" w:rsidRPr="002539EE">
        <w:rPr>
          <w:rFonts w:eastAsiaTheme="minorHAnsi"/>
          <w:color w:val="000000" w:themeColor="text1"/>
        </w:rPr>
        <w:t>:</w:t>
      </w:r>
    </w:p>
    <w:p w:rsidR="00D74CDB" w:rsidRPr="00D74CDB" w:rsidRDefault="00D74CDB" w:rsidP="00D74CDB">
      <w:pPr>
        <w:widowControl w:val="0"/>
      </w:pPr>
      <w:r w:rsidRPr="00D74CDB">
        <w:t xml:space="preserve">     1. Приказ от 10.02.2016  № 013-од «Об утверждении  Порядка сообщения государственными гражданскими служащими Главного архивного управления при Кабинете Министров Республики Татарстан 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D74CDB" w:rsidRPr="00D74CDB" w:rsidRDefault="00D74CDB" w:rsidP="00D74CDB">
      <w:pPr>
        <w:widowControl w:val="0"/>
      </w:pPr>
      <w:r w:rsidRPr="00D74CDB">
        <w:t xml:space="preserve">       2.  Приказ от 31.03.2016  № 033-од «О комиссии Главного архивного управления при Кабинете Министров Республики Татарстан по соблюдению требований к служебному поведению государственных гражданских служащих Республики Татарстан и урегулированию конфликта интересов»;</w:t>
      </w:r>
    </w:p>
    <w:p w:rsidR="00D74CDB" w:rsidRPr="00D74CDB" w:rsidRDefault="00D74CDB" w:rsidP="00D74CDB">
      <w:pPr>
        <w:widowControl w:val="0"/>
      </w:pPr>
      <w:r w:rsidRPr="00D74CDB">
        <w:t xml:space="preserve">         3.  Приказ от 05.04.2016 № 036 - од «Об утверждении Положения о порядке принятия государственными гражданскими служащими Республики Татарстан в Главном архивном управлении при Кабинете Министров  Республики Татарстан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организаций»;</w:t>
      </w:r>
    </w:p>
    <w:p w:rsidR="00D74CDB" w:rsidRPr="00D74CDB" w:rsidRDefault="00D74CDB" w:rsidP="00D74CDB">
      <w:pPr>
        <w:widowControl w:val="0"/>
      </w:pPr>
      <w:r w:rsidRPr="00D74CDB">
        <w:t xml:space="preserve">       4.  Приказ  от  05.04.2016 № 036.1 «Об утверждении перечня должностей государственной гражданской службы  Республики Татарстан в Главном архивном управлении при Кабинете Министров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детей»;</w:t>
      </w:r>
    </w:p>
    <w:p w:rsidR="00D74CDB" w:rsidRPr="00D74CDB" w:rsidRDefault="00D74CDB" w:rsidP="00D74CDB">
      <w:pPr>
        <w:widowControl w:val="0"/>
      </w:pPr>
      <w:r w:rsidRPr="00D74CDB">
        <w:t xml:space="preserve">       5. Инструкция Утвержденная председателем Государственного комитета  Республики Татарстан по архивному делу от 09.12.2016 для сотрудников                  и посетителей Государственного комитета Республики Татарстан по архивному делу о поведении в ситуациях, предоставляющих коррупционную опасность;</w:t>
      </w:r>
    </w:p>
    <w:p w:rsidR="00D74CDB" w:rsidRPr="00D74CDB" w:rsidRDefault="00D74CDB" w:rsidP="00D74CDB">
      <w:pPr>
        <w:widowControl w:val="0"/>
      </w:pPr>
      <w:r w:rsidRPr="00D74CDB">
        <w:t xml:space="preserve">     6.   Приказом от 24.10.2016 № 099.1-од Государственного комитета Республ</w:t>
      </w:r>
      <w:r w:rsidR="00D41BE2">
        <w:t>ики Татарстан по архивному делу</w:t>
      </w:r>
      <w:r w:rsidRPr="00D74CDB">
        <w:t xml:space="preserve"> «О назначении ответственного лица за предупреждение коррупционных правонарушений» назначена Р.И. Яруллина, ведущий консультант отдела правовой и кадровой работы ответственным лицом за предупреждение коррупционных правонарушений;</w:t>
      </w:r>
    </w:p>
    <w:p w:rsidR="00ED58C0" w:rsidRPr="00D74CDB" w:rsidRDefault="00ED58C0" w:rsidP="00D74CDB">
      <w:pPr>
        <w:widowControl w:val="0"/>
        <w:rPr>
          <w:lang w:eastAsia="ru-RU"/>
        </w:rPr>
      </w:pPr>
      <w:r>
        <w:t xml:space="preserve">       7</w:t>
      </w:r>
      <w:r w:rsidR="00376EA8">
        <w:t xml:space="preserve">. </w:t>
      </w:r>
      <w:r w:rsidR="00D74CDB" w:rsidRPr="00D74CDB">
        <w:t>Приказ 070- од № 13.09.2016 г.</w:t>
      </w:r>
      <w:r w:rsidR="00D74CDB" w:rsidRPr="00D74CDB">
        <w:rPr>
          <w:lang w:eastAsia="ru-RU"/>
        </w:rPr>
        <w:t xml:space="preserve"> «Об утверждении перечня должностей государственной гражданской службы республики Татарстан в государственном комитете республики Татарстан по архивному делу,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</w:t>
      </w:r>
      <w:r>
        <w:rPr>
          <w:lang w:eastAsia="ru-RU"/>
        </w:rPr>
        <w:t>нолетних детей» (с изменениями).</w:t>
      </w:r>
    </w:p>
    <w:p w:rsidR="00D74CDB" w:rsidRPr="00D74CDB" w:rsidRDefault="00122B9C" w:rsidP="00D74CDB">
      <w:pPr>
        <w:widowControl w:val="0"/>
        <w:rPr>
          <w:lang w:eastAsia="ru-RU"/>
        </w:rPr>
      </w:pPr>
      <w:r>
        <w:rPr>
          <w:lang w:eastAsia="ru-RU"/>
        </w:rPr>
        <w:t xml:space="preserve">     </w:t>
      </w:r>
      <w:r w:rsidR="00ED58C0">
        <w:rPr>
          <w:lang w:eastAsia="ru-RU"/>
        </w:rPr>
        <w:t>8</w:t>
      </w:r>
      <w:r w:rsidR="00D74CDB" w:rsidRPr="00D74CDB">
        <w:rPr>
          <w:lang w:eastAsia="ru-RU"/>
        </w:rPr>
        <w:t xml:space="preserve">.  Приказ № 077-од от 03.11.2016 «Об утверждении перечня должностей государственной гражданской службы в государственном комитете республики                Татарстан по архивному делу, исполнение должностных обязанностей по которым </w:t>
      </w:r>
      <w:r w:rsidR="00D74CDB" w:rsidRPr="00D74CDB">
        <w:rPr>
          <w:lang w:eastAsia="ru-RU"/>
        </w:rPr>
        <w:lastRenderedPageBreak/>
        <w:t>связано с использованием сведений, составляющих государственную тайну, при назначении на которые конкурс может не проводиться»;</w:t>
      </w:r>
    </w:p>
    <w:p w:rsidR="00D74CDB" w:rsidRPr="00D74CDB" w:rsidRDefault="00ED58C0" w:rsidP="00D74CDB">
      <w:pPr>
        <w:widowControl w:val="0"/>
        <w:rPr>
          <w:lang w:eastAsia="ru-RU"/>
        </w:rPr>
      </w:pPr>
      <w:r>
        <w:rPr>
          <w:lang w:eastAsia="ru-RU"/>
        </w:rPr>
        <w:t xml:space="preserve">      9</w:t>
      </w:r>
      <w:r w:rsidR="00D74CDB" w:rsidRPr="00D74CDB">
        <w:rPr>
          <w:lang w:eastAsia="ru-RU"/>
        </w:rPr>
        <w:t xml:space="preserve">.  Приказ №119-од от 16.12.2016 «Об утверждении порядка сообщения государственными гражданскими служащими Государственного комитета Республике Татарстан по архивному делу о возникновении личной заинтересованности при исполнении должностных обязанностей, которая приводит или может привести к конфликту интересов»;  </w:t>
      </w:r>
    </w:p>
    <w:p w:rsidR="00D74CDB" w:rsidRPr="00D74CDB" w:rsidRDefault="00ED58C0" w:rsidP="00D74CDB">
      <w:pPr>
        <w:contextualSpacing/>
        <w:rPr>
          <w:lang w:eastAsia="ru-RU"/>
        </w:rPr>
      </w:pPr>
      <w:r>
        <w:rPr>
          <w:lang w:eastAsia="ru-RU"/>
        </w:rPr>
        <w:t xml:space="preserve">     10</w:t>
      </w:r>
      <w:r w:rsidR="00D74CDB" w:rsidRPr="00D74CDB">
        <w:rPr>
          <w:lang w:eastAsia="ru-RU"/>
        </w:rPr>
        <w:t>.  Приказ № 120-од от 16.12.2016 «Об утверждении перечня должностей государственной гражданской службы в Государственном комитете Республике Татарстан по архивному делу,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B2ACC" w:rsidRDefault="00E1476E" w:rsidP="00D74CDB">
      <w:pPr>
        <w:ind w:firstLine="708"/>
        <w:contextualSpacing/>
      </w:pPr>
      <w:r>
        <w:t xml:space="preserve">В) В целях исполнения </w:t>
      </w:r>
      <w:r w:rsidRPr="00CE0E85">
        <w:t>Постановлени</w:t>
      </w:r>
      <w:r>
        <w:t>я</w:t>
      </w:r>
      <w:r w:rsidRPr="00CE0E85">
        <w:t xml:space="preserve">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2015-2020 годы»</w:t>
      </w:r>
      <w:r w:rsidR="00122B9C">
        <w:t>.</w:t>
      </w:r>
    </w:p>
    <w:p w:rsidR="002B2ACC" w:rsidRDefault="00E1476E" w:rsidP="00F51F3A">
      <w:pPr>
        <w:ind w:firstLine="708"/>
        <w:contextualSpacing/>
      </w:pPr>
      <w:r>
        <w:t>Отчет</w:t>
      </w:r>
      <w:r w:rsidR="00F51F3A">
        <w:t>ы</w:t>
      </w:r>
      <w:r>
        <w:t xml:space="preserve"> о реализации мероприятий ежеквартально</w:t>
      </w:r>
      <w:r w:rsidR="00A963B5">
        <w:t xml:space="preserve"> заслушиваются на заседаниях Комиссии, а также </w:t>
      </w:r>
      <w:r>
        <w:t xml:space="preserve">направляются в Министерство юстиции Республики Татарстан и размещаются на официальном сайте </w:t>
      </w:r>
      <w:r w:rsidR="00D74CDB">
        <w:t>Госкомитета</w:t>
      </w:r>
      <w:r>
        <w:t xml:space="preserve"> в разделе «Противодействие коррупции».</w:t>
      </w:r>
    </w:p>
    <w:p w:rsidR="007900E6" w:rsidRPr="007900E6" w:rsidRDefault="007900E6" w:rsidP="007900E6">
      <w:pPr>
        <w:ind w:firstLine="708"/>
        <w:rPr>
          <w:rFonts w:eastAsia="Times New Roman"/>
          <w:lang w:eastAsia="ru-RU"/>
        </w:rPr>
      </w:pPr>
      <w:r w:rsidRPr="007900E6">
        <w:rPr>
          <w:rFonts w:eastAsia="Times New Roman"/>
          <w:lang w:eastAsia="ru-RU"/>
        </w:rPr>
        <w:t>Руководителей и других ответственных исполнителей, не  обеспечивших выполнения мероприятий, предусмотренных Программой, не имеется.</w:t>
      </w:r>
    </w:p>
    <w:p w:rsidR="00A963B5" w:rsidRPr="00B40B47" w:rsidRDefault="008B3AED" w:rsidP="00E053DD">
      <w:pPr>
        <w:ind w:firstLine="708"/>
        <w:contextualSpacing/>
        <w:rPr>
          <w:rFonts w:eastAsiaTheme="minorHAnsi"/>
        </w:rPr>
      </w:pPr>
      <w:r>
        <w:rPr>
          <w:rFonts w:eastAsiaTheme="minorHAnsi"/>
        </w:rPr>
        <w:t>Г</w:t>
      </w:r>
      <w:r w:rsidRPr="00B40B47">
        <w:rPr>
          <w:rFonts w:eastAsiaTheme="minorHAnsi"/>
        </w:rPr>
        <w:t xml:space="preserve">) </w:t>
      </w:r>
      <w:r w:rsidR="00E053DD" w:rsidRPr="00B40B47">
        <w:rPr>
          <w:rFonts w:eastAsiaTheme="minorHAnsi"/>
        </w:rPr>
        <w:t>В 201</w:t>
      </w:r>
      <w:r w:rsidR="00D74CDB">
        <w:rPr>
          <w:rFonts w:eastAsiaTheme="minorHAnsi"/>
        </w:rPr>
        <w:t>6</w:t>
      </w:r>
      <w:r w:rsidR="00E053DD" w:rsidRPr="00B40B47">
        <w:rPr>
          <w:rFonts w:eastAsiaTheme="minorHAnsi"/>
        </w:rPr>
        <w:t xml:space="preserve"> году </w:t>
      </w:r>
      <w:r w:rsidR="00BD5998" w:rsidRPr="00B40B47">
        <w:rPr>
          <w:rFonts w:eastAsiaTheme="minorHAnsi"/>
        </w:rPr>
        <w:t>антикоррупционную</w:t>
      </w:r>
      <w:r w:rsidR="00A963B5" w:rsidRPr="00B40B47">
        <w:rPr>
          <w:rFonts w:eastAsiaTheme="minorHAnsi"/>
        </w:rPr>
        <w:t xml:space="preserve"> экспертизу прошли </w:t>
      </w:r>
      <w:r w:rsidR="00B40B47" w:rsidRPr="00122B9C">
        <w:rPr>
          <w:rFonts w:eastAsiaTheme="minorHAnsi"/>
        </w:rPr>
        <w:t>2</w:t>
      </w:r>
      <w:r w:rsidR="00122B9C" w:rsidRPr="00122B9C">
        <w:rPr>
          <w:rFonts w:eastAsiaTheme="minorHAnsi"/>
        </w:rPr>
        <w:t>5</w:t>
      </w:r>
      <w:r w:rsidR="000A6746" w:rsidRPr="00122B9C">
        <w:rPr>
          <w:rFonts w:eastAsiaTheme="minorHAnsi"/>
        </w:rPr>
        <w:t xml:space="preserve"> </w:t>
      </w:r>
      <w:r w:rsidR="00E053DD" w:rsidRPr="00122B9C">
        <w:rPr>
          <w:rFonts w:eastAsiaTheme="minorHAnsi"/>
        </w:rPr>
        <w:t>нормативных</w:t>
      </w:r>
      <w:r w:rsidR="00E053DD" w:rsidRPr="00B40B47">
        <w:rPr>
          <w:rFonts w:eastAsiaTheme="minorHAnsi"/>
        </w:rPr>
        <w:t xml:space="preserve"> правовых акта, разработанных </w:t>
      </w:r>
      <w:r w:rsidR="00D74CDB">
        <w:rPr>
          <w:rFonts w:eastAsiaTheme="minorHAnsi"/>
        </w:rPr>
        <w:t>Госкомитетом</w:t>
      </w:r>
      <w:r w:rsidR="00A963B5" w:rsidRPr="00B40B47">
        <w:rPr>
          <w:rFonts w:eastAsiaTheme="minorHAnsi"/>
        </w:rPr>
        <w:t>:</w:t>
      </w:r>
    </w:p>
    <w:p w:rsidR="000A6746" w:rsidRPr="00ED46AA" w:rsidRDefault="0010733A" w:rsidP="00E053DD">
      <w:pPr>
        <w:ind w:firstLine="708"/>
        <w:contextualSpacing/>
        <w:rPr>
          <w:rFonts w:eastAsiaTheme="minorHAnsi"/>
        </w:rPr>
      </w:pPr>
      <w:r>
        <w:rPr>
          <w:rFonts w:eastAsiaTheme="minorHAnsi"/>
        </w:rPr>
        <w:t xml:space="preserve">Заключений от независимых экспертов по нормативным правовым актам не поступало. </w:t>
      </w:r>
      <w:r w:rsidR="00376EA8">
        <w:rPr>
          <w:rFonts w:eastAsiaTheme="minorHAnsi"/>
        </w:rPr>
        <w:t>Коррупционные</w:t>
      </w:r>
      <w:r w:rsidR="00480E2E">
        <w:rPr>
          <w:rFonts w:eastAsiaTheme="minorHAnsi"/>
        </w:rPr>
        <w:t xml:space="preserve"> факторы в результате </w:t>
      </w:r>
      <w:r>
        <w:rPr>
          <w:rFonts w:eastAsiaTheme="minorHAnsi"/>
        </w:rPr>
        <w:t xml:space="preserve">ведомственной </w:t>
      </w:r>
      <w:r w:rsidR="00480E2E">
        <w:rPr>
          <w:rFonts w:eastAsiaTheme="minorHAnsi"/>
        </w:rPr>
        <w:t xml:space="preserve">экспертизы </w:t>
      </w:r>
      <w:r>
        <w:rPr>
          <w:rFonts w:eastAsiaTheme="minorHAnsi"/>
        </w:rPr>
        <w:t xml:space="preserve">нормативных правовых актов </w:t>
      </w:r>
      <w:r w:rsidR="00480E2E">
        <w:rPr>
          <w:rFonts w:eastAsiaTheme="minorHAnsi"/>
        </w:rPr>
        <w:t xml:space="preserve">не </w:t>
      </w:r>
      <w:r w:rsidR="00480E2E" w:rsidRPr="00ED46AA">
        <w:rPr>
          <w:rFonts w:eastAsiaTheme="minorHAnsi"/>
        </w:rPr>
        <w:t>выявлены</w:t>
      </w:r>
      <w:r w:rsidR="000A6746">
        <w:rPr>
          <w:rFonts w:eastAsiaTheme="minorHAnsi"/>
        </w:rPr>
        <w:t>.</w:t>
      </w:r>
    </w:p>
    <w:p w:rsidR="001014DA" w:rsidRPr="00ED46AA" w:rsidRDefault="001014DA" w:rsidP="00F841C1">
      <w:pPr>
        <w:ind w:firstLine="709"/>
        <w:contextualSpacing/>
        <w:rPr>
          <w:rFonts w:eastAsiaTheme="minorHAnsi"/>
        </w:rPr>
      </w:pPr>
      <w:r w:rsidRPr="00ED46AA">
        <w:rPr>
          <w:rFonts w:eastAsiaTheme="minorHAnsi"/>
        </w:rPr>
        <w:t xml:space="preserve">Д) </w:t>
      </w:r>
      <w:r w:rsidR="00DC787B">
        <w:rPr>
          <w:rFonts w:eastAsiaTheme="minorHAnsi"/>
        </w:rPr>
        <w:t>В 201</w:t>
      </w:r>
      <w:r w:rsidR="00D74CDB">
        <w:rPr>
          <w:rFonts w:eastAsiaTheme="minorHAnsi"/>
        </w:rPr>
        <w:t>6</w:t>
      </w:r>
      <w:r w:rsidR="00DC787B">
        <w:rPr>
          <w:rFonts w:eastAsiaTheme="minorHAnsi"/>
        </w:rPr>
        <w:t xml:space="preserve"> году</w:t>
      </w:r>
      <w:r w:rsidR="00DC787B" w:rsidRPr="00ED46AA">
        <w:rPr>
          <w:rFonts w:eastAsiaTheme="minorHAnsi"/>
        </w:rPr>
        <w:t xml:space="preserve"> </w:t>
      </w:r>
      <w:r w:rsidR="00D74CDB">
        <w:rPr>
          <w:rFonts w:eastAsiaTheme="minorHAnsi"/>
        </w:rPr>
        <w:t>Госкомитетом</w:t>
      </w:r>
      <w:r w:rsidR="00DC787B" w:rsidRPr="00ED46AA">
        <w:rPr>
          <w:rFonts w:eastAsiaTheme="minorHAnsi"/>
        </w:rPr>
        <w:t xml:space="preserve"> </w:t>
      </w:r>
      <w:r w:rsidR="00DC787B">
        <w:rPr>
          <w:rFonts w:eastAsiaTheme="minorHAnsi"/>
        </w:rPr>
        <w:t xml:space="preserve">проводились </w:t>
      </w:r>
      <w:r w:rsidR="00B57AAB">
        <w:rPr>
          <w:rFonts w:eastAsiaTheme="minorHAnsi"/>
        </w:rPr>
        <w:t>различные</w:t>
      </w:r>
      <w:r w:rsidR="00DC787B">
        <w:rPr>
          <w:rFonts w:eastAsiaTheme="minorHAnsi"/>
        </w:rPr>
        <w:t xml:space="preserve"> м</w:t>
      </w:r>
      <w:r w:rsidRPr="00ED46AA">
        <w:rPr>
          <w:rFonts w:eastAsiaTheme="minorHAnsi"/>
        </w:rPr>
        <w:t>ероприятия антикоррупцио</w:t>
      </w:r>
      <w:r w:rsidR="001A5AC9">
        <w:rPr>
          <w:rFonts w:eastAsiaTheme="minorHAnsi"/>
        </w:rPr>
        <w:t>нно</w:t>
      </w:r>
      <w:r w:rsidR="00DC787B">
        <w:rPr>
          <w:rFonts w:eastAsiaTheme="minorHAnsi"/>
        </w:rPr>
        <w:t>й направленности.</w:t>
      </w:r>
    </w:p>
    <w:p w:rsidR="000936A3" w:rsidRPr="00571FC9" w:rsidRDefault="000936A3" w:rsidP="005016DF">
      <w:pPr>
        <w:ind w:firstLine="709"/>
        <w:contextualSpacing/>
        <w:rPr>
          <w:rFonts w:eastAsiaTheme="minorHAnsi"/>
          <w:color w:val="000000" w:themeColor="text1"/>
        </w:rPr>
      </w:pPr>
      <w:r w:rsidRPr="00571FC9">
        <w:rPr>
          <w:rFonts w:eastAsiaTheme="minorHAnsi"/>
          <w:color w:val="000000" w:themeColor="text1"/>
        </w:rPr>
        <w:t xml:space="preserve">На официальном сайте </w:t>
      </w:r>
      <w:r w:rsidR="009F08A1" w:rsidRPr="00571FC9">
        <w:rPr>
          <w:rFonts w:eastAsiaTheme="minorHAnsi"/>
          <w:color w:val="000000" w:themeColor="text1"/>
        </w:rPr>
        <w:t>Управления</w:t>
      </w:r>
      <w:r w:rsidRPr="00571FC9">
        <w:rPr>
          <w:rFonts w:eastAsiaTheme="minorHAnsi"/>
          <w:color w:val="000000" w:themeColor="text1"/>
        </w:rPr>
        <w:t xml:space="preserve"> в разделе «Противодействие коррупции»</w:t>
      </w:r>
      <w:r w:rsidR="00453345" w:rsidRPr="00571FC9">
        <w:rPr>
          <w:rFonts w:eastAsiaTheme="minorHAnsi"/>
          <w:color w:val="000000" w:themeColor="text1"/>
        </w:rPr>
        <w:t xml:space="preserve"> </w:t>
      </w:r>
      <w:r w:rsidR="00DC787B">
        <w:rPr>
          <w:rFonts w:eastAsiaTheme="minorHAnsi"/>
          <w:color w:val="000000" w:themeColor="text1"/>
        </w:rPr>
        <w:t>в </w:t>
      </w:r>
      <w:r w:rsidRPr="00571FC9">
        <w:rPr>
          <w:rFonts w:eastAsiaTheme="minorHAnsi"/>
          <w:color w:val="000000" w:themeColor="text1"/>
        </w:rPr>
        <w:t>подразделе «</w:t>
      </w:r>
      <w:r w:rsidR="0090213F" w:rsidRPr="0090213F">
        <w:rPr>
          <w:rFonts w:eastAsiaTheme="minorHAnsi"/>
          <w:color w:val="000000" w:themeColor="text1"/>
        </w:rPr>
        <w:t>Методические материалы, доклады, отчеты, обзоры, статистическая и иная информация по вопросам противодействия коррупции</w:t>
      </w:r>
      <w:r w:rsidRPr="00571FC9">
        <w:rPr>
          <w:rFonts w:eastAsiaTheme="minorHAnsi"/>
          <w:color w:val="000000" w:themeColor="text1"/>
        </w:rPr>
        <w:t xml:space="preserve">» </w:t>
      </w:r>
      <w:r w:rsidR="00DC787B">
        <w:rPr>
          <w:rFonts w:eastAsiaTheme="minorHAnsi"/>
          <w:color w:val="000000" w:themeColor="text1"/>
        </w:rPr>
        <w:t xml:space="preserve">в целях антикоррупционного просвещения </w:t>
      </w:r>
      <w:r w:rsidR="00D74CDB">
        <w:rPr>
          <w:rFonts w:eastAsiaTheme="minorHAnsi"/>
          <w:color w:val="000000" w:themeColor="text1"/>
        </w:rPr>
        <w:t>в 2016</w:t>
      </w:r>
      <w:r w:rsidR="00C01B95">
        <w:rPr>
          <w:rFonts w:eastAsiaTheme="minorHAnsi"/>
          <w:color w:val="000000" w:themeColor="text1"/>
        </w:rPr>
        <w:t xml:space="preserve"> году </w:t>
      </w:r>
      <w:r w:rsidRPr="00571FC9">
        <w:rPr>
          <w:rFonts w:eastAsiaTheme="minorHAnsi"/>
          <w:color w:val="000000" w:themeColor="text1"/>
        </w:rPr>
        <w:t>размещены:</w:t>
      </w:r>
    </w:p>
    <w:p w:rsidR="00D74CDB" w:rsidRDefault="00376EA8" w:rsidP="00D74CD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0303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74CDB" w:rsidRPr="00D74CDB">
        <w:rPr>
          <w:b w:val="0"/>
          <w:bCs w:val="0"/>
          <w:color w:val="303030"/>
          <w:sz w:val="28"/>
          <w:szCs w:val="28"/>
        </w:rPr>
        <w:t>Информация по итогам мониторинга хода реализации мероприятий по противодействию коррупции в органах государственной власти субъектов РФ и органах местного самоуправления, расположенных в пределах Приволжского федерального округа, за I полугодие 2016 г</w:t>
      </w:r>
      <w:r w:rsidR="00D74CDB" w:rsidRPr="00D74CDB">
        <w:rPr>
          <w:b w:val="0"/>
          <w:color w:val="000000" w:themeColor="text1"/>
          <w:sz w:val="28"/>
          <w:szCs w:val="28"/>
        </w:rPr>
        <w:t>;</w:t>
      </w:r>
    </w:p>
    <w:p w:rsidR="005C1450" w:rsidRPr="00D74CDB" w:rsidRDefault="0099519F" w:rsidP="00D74CD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0303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71FC9" w:rsidRPr="00D74CDB">
        <w:rPr>
          <w:color w:val="000000" w:themeColor="text1"/>
          <w:sz w:val="28"/>
          <w:szCs w:val="28"/>
        </w:rPr>
        <w:t> </w:t>
      </w:r>
      <w:r w:rsidR="00D74CDB" w:rsidRPr="00D74CDB">
        <w:rPr>
          <w:b w:val="0"/>
          <w:bCs w:val="0"/>
          <w:color w:val="303030"/>
          <w:sz w:val="28"/>
          <w:szCs w:val="28"/>
        </w:rPr>
        <w:t>Сведения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</w:t>
      </w:r>
      <w:r w:rsidR="00D74CDB" w:rsidRPr="00D74CDB">
        <w:rPr>
          <w:b w:val="0"/>
          <w:color w:val="000000" w:themeColor="text1"/>
          <w:sz w:val="28"/>
          <w:szCs w:val="28"/>
        </w:rPr>
        <w:t>;</w:t>
      </w:r>
    </w:p>
    <w:p w:rsidR="005C1450" w:rsidRPr="00153A45" w:rsidRDefault="0099519F" w:rsidP="00153A45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53A45" w:rsidRPr="00153A45">
        <w:rPr>
          <w:b w:val="0"/>
          <w:bCs w:val="0"/>
          <w:color w:val="303030"/>
          <w:sz w:val="28"/>
          <w:szCs w:val="28"/>
        </w:rPr>
        <w:t>Обзор практики по рассмотрению в 2012-2013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</w:t>
      </w:r>
      <w:r w:rsidR="005C1450" w:rsidRPr="00153A45">
        <w:rPr>
          <w:b w:val="0"/>
          <w:color w:val="000000" w:themeColor="text1"/>
          <w:sz w:val="28"/>
          <w:szCs w:val="28"/>
        </w:rPr>
        <w:t>;</w:t>
      </w:r>
    </w:p>
    <w:p w:rsidR="005C1450" w:rsidRDefault="005C1450" w:rsidP="00571FC9">
      <w:pPr>
        <w:ind w:firstLine="709"/>
        <w:contextualSpacing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5C1450">
        <w:rPr>
          <w:color w:val="000000" w:themeColor="text1"/>
        </w:rPr>
        <w:t>Памятка об изменениях в федеральном законе от 25 декабря 2008 г №</w:t>
      </w:r>
      <w:r w:rsidR="00E46DFB">
        <w:rPr>
          <w:color w:val="000000" w:themeColor="text1"/>
        </w:rPr>
        <w:t xml:space="preserve"> </w:t>
      </w:r>
      <w:r w:rsidRPr="005C1450">
        <w:rPr>
          <w:color w:val="000000" w:themeColor="text1"/>
        </w:rPr>
        <w:t>273-Ф3 О противодействии коррупции</w:t>
      </w:r>
      <w:r w:rsidR="00E46DFB">
        <w:rPr>
          <w:color w:val="000000" w:themeColor="text1"/>
        </w:rPr>
        <w:t>.</w:t>
      </w:r>
    </w:p>
    <w:p w:rsidR="00E46DFB" w:rsidRDefault="00E46DFB" w:rsidP="00571FC9">
      <w:pPr>
        <w:ind w:firstLine="709"/>
        <w:contextualSpacing/>
        <w:rPr>
          <w:color w:val="000000" w:themeColor="text1"/>
        </w:rPr>
      </w:pPr>
      <w:r w:rsidRPr="00E46DFB">
        <w:rPr>
          <w:bCs/>
          <w:color w:val="000000" w:themeColor="text1"/>
        </w:rPr>
        <w:lastRenderedPageBreak/>
        <w:t xml:space="preserve">На сайте </w:t>
      </w:r>
      <w:r w:rsidR="00153A45">
        <w:rPr>
          <w:bCs/>
          <w:color w:val="000000" w:themeColor="text1"/>
        </w:rPr>
        <w:t>Госкомитета</w:t>
      </w:r>
      <w:r w:rsidRPr="00E46DFB">
        <w:rPr>
          <w:bCs/>
          <w:color w:val="000000" w:themeColor="text1"/>
        </w:rPr>
        <w:t xml:space="preserve"> в рамках реализации Программы по антикоррупционному просвещению на 2014-2016 годы, утвержденной распоряжением Правительства Российской Федерации от 14.05.2014 № 816-р, в </w:t>
      </w:r>
      <w:r w:rsidR="00153A45">
        <w:rPr>
          <w:bCs/>
          <w:color w:val="000000" w:themeColor="text1"/>
        </w:rPr>
        <w:t xml:space="preserve">Государственным комитетом Республики Татарстан по архивному делу </w:t>
      </w:r>
      <w:r w:rsidRPr="00E46DFB">
        <w:rPr>
          <w:bCs/>
          <w:color w:val="000000" w:themeColor="text1"/>
        </w:rPr>
        <w:t xml:space="preserve"> организована работа «Прямой линии» с гражданами по вопросам антикоррупционного информирования и просвещения, отнесенным к сфере деятельности </w:t>
      </w:r>
      <w:r w:rsidR="00153A45">
        <w:rPr>
          <w:bCs/>
          <w:color w:val="000000" w:themeColor="text1"/>
        </w:rPr>
        <w:t xml:space="preserve">Госкомитета </w:t>
      </w:r>
      <w:r w:rsidRPr="00E46DFB">
        <w:rPr>
          <w:bCs/>
          <w:color w:val="000000" w:themeColor="text1"/>
        </w:rPr>
        <w:t xml:space="preserve">функционирует Телефон «Прямой линии» по вопросам антикоррупционного просвещения, так же </w:t>
      </w:r>
      <w:hyperlink r:id="rId8" w:history="1">
        <w:r w:rsidRPr="00E46DFB">
          <w:rPr>
            <w:rStyle w:val="af1"/>
            <w:bCs/>
            <w:color w:val="auto"/>
            <w:u w:val="none"/>
          </w:rPr>
          <w:t>Телефон доверия для сообщений о проявлениях коррупции в государственном органе</w:t>
        </w:r>
      </w:hyperlink>
      <w:r w:rsidRPr="00E46DFB">
        <w:rPr>
          <w:bCs/>
        </w:rPr>
        <w:t xml:space="preserve">. </w:t>
      </w:r>
      <w:r w:rsidRPr="00E46DFB">
        <w:rPr>
          <w:bCs/>
          <w:color w:val="000000" w:themeColor="text1"/>
        </w:rPr>
        <w:t>В холле управления размещен «ящик доверия</w:t>
      </w:r>
    </w:p>
    <w:p w:rsidR="00B57AAB" w:rsidRDefault="00B57AAB" w:rsidP="00B57AAB">
      <w:pPr>
        <w:ind w:firstLine="709"/>
        <w:contextualSpacing/>
      </w:pPr>
      <w:r w:rsidRPr="00C23C31">
        <w:t>В 201</w:t>
      </w:r>
      <w:r w:rsidR="00153A45">
        <w:t>6</w:t>
      </w:r>
      <w:r w:rsidRPr="00C23C31">
        <w:t xml:space="preserve"> году обращений от граждан о признаках коррупционных правонарушений не поступало.</w:t>
      </w:r>
    </w:p>
    <w:p w:rsidR="00833097" w:rsidRDefault="00B45291" w:rsidP="007B4670">
      <w:pPr>
        <w:ind w:firstLine="709"/>
        <w:contextualSpacing/>
        <w:rPr>
          <w:rFonts w:eastAsiaTheme="minorHAnsi"/>
        </w:rPr>
      </w:pPr>
      <w:r>
        <w:rPr>
          <w:rStyle w:val="FontStyle81"/>
          <w:sz w:val="28"/>
          <w:szCs w:val="28"/>
        </w:rPr>
        <w:t>В 2016</w:t>
      </w:r>
      <w:r w:rsidR="007B4670" w:rsidRPr="007B4670">
        <w:rPr>
          <w:rStyle w:val="FontStyle81"/>
          <w:sz w:val="28"/>
          <w:szCs w:val="28"/>
        </w:rPr>
        <w:t xml:space="preserve"> году в целях сокращения коррупционных рисков были проведены    беседы с вновь назначенными на должность государственной гражданской службы о необходимости соблюдения ограничений, запретов, требований о предотвращении или об урегулировании конфликта интересов, этических норм поведения служащих и исполнения ими обязанностей, установленных законодательством о противодействии коррупции, а также об ответственности за коррупционные правонарушения.</w:t>
      </w:r>
      <w:r w:rsidR="007B4670">
        <w:rPr>
          <w:rStyle w:val="FontStyle81"/>
          <w:sz w:val="28"/>
          <w:szCs w:val="28"/>
        </w:rPr>
        <w:t xml:space="preserve"> </w:t>
      </w:r>
    </w:p>
    <w:p w:rsidR="00376EA8" w:rsidRPr="00ED58C0" w:rsidRDefault="00207527" w:rsidP="00ED58C0">
      <w:pPr>
        <w:pStyle w:val="a3"/>
        <w:shd w:val="clear" w:color="auto" w:fill="FFFFFF"/>
        <w:ind w:left="0" w:firstLine="709"/>
        <w:rPr>
          <w:rFonts w:eastAsiaTheme="minorHAnsi"/>
        </w:rPr>
      </w:pPr>
      <w:r w:rsidRPr="00ED46AA">
        <w:rPr>
          <w:rFonts w:eastAsiaTheme="minorHAnsi"/>
        </w:rPr>
        <w:t xml:space="preserve">Е) </w:t>
      </w:r>
      <w:r w:rsidR="00824CB6">
        <w:rPr>
          <w:rFonts w:eastAsiaTheme="minorHAnsi"/>
        </w:rPr>
        <w:t xml:space="preserve">В разделе «Противодействие коррупции» </w:t>
      </w:r>
      <w:r w:rsidR="00824CB6" w:rsidRPr="00824CB6">
        <w:rPr>
          <w:rFonts w:eastAsiaTheme="minorHAnsi"/>
        </w:rPr>
        <w:t xml:space="preserve"> официально</w:t>
      </w:r>
      <w:r w:rsidR="00824CB6">
        <w:rPr>
          <w:rFonts w:eastAsiaTheme="minorHAnsi"/>
        </w:rPr>
        <w:t xml:space="preserve">го </w:t>
      </w:r>
      <w:r w:rsidR="00824CB6" w:rsidRPr="00824CB6">
        <w:rPr>
          <w:rFonts w:eastAsiaTheme="minorHAnsi"/>
        </w:rPr>
        <w:t>сайт</w:t>
      </w:r>
      <w:r w:rsidR="00824CB6">
        <w:rPr>
          <w:rFonts w:eastAsiaTheme="minorHAnsi"/>
        </w:rPr>
        <w:t xml:space="preserve">а </w:t>
      </w:r>
      <w:r w:rsidR="00B45291">
        <w:rPr>
          <w:rFonts w:eastAsiaTheme="minorHAnsi"/>
        </w:rPr>
        <w:t>Госкомитета</w:t>
      </w:r>
      <w:r w:rsidR="00824CB6">
        <w:rPr>
          <w:rFonts w:eastAsiaTheme="minorHAnsi"/>
        </w:rPr>
        <w:t xml:space="preserve">, а так же </w:t>
      </w:r>
      <w:r w:rsidR="00824CB6" w:rsidRPr="00824CB6">
        <w:rPr>
          <w:rFonts w:eastAsiaTheme="minorHAnsi"/>
        </w:rPr>
        <w:t xml:space="preserve"> на</w:t>
      </w:r>
      <w:r w:rsidR="00824CB6">
        <w:rPr>
          <w:rFonts w:eastAsiaTheme="minorHAnsi"/>
        </w:rPr>
        <w:t xml:space="preserve"> информационном стенде </w:t>
      </w:r>
      <w:r w:rsidR="00824CB6" w:rsidRPr="00824CB6">
        <w:rPr>
          <w:rFonts w:eastAsiaTheme="minorHAnsi"/>
        </w:rPr>
        <w:t xml:space="preserve"> размещена вся необходимая информация о деятельности </w:t>
      </w:r>
      <w:r w:rsidR="00B45291">
        <w:rPr>
          <w:rFonts w:eastAsiaTheme="minorHAnsi"/>
        </w:rPr>
        <w:t>Госкомитета</w:t>
      </w:r>
      <w:r w:rsidR="00824CB6" w:rsidRPr="00824CB6">
        <w:rPr>
          <w:rFonts w:eastAsiaTheme="minorHAnsi"/>
        </w:rPr>
        <w:t>, в том числе,</w:t>
      </w:r>
      <w:r w:rsidR="00824CB6">
        <w:rPr>
          <w:rFonts w:eastAsiaTheme="minorHAnsi"/>
        </w:rPr>
        <w:t xml:space="preserve"> порядок личного приема граждан, </w:t>
      </w:r>
      <w:r w:rsidR="00824CB6" w:rsidRPr="00824CB6">
        <w:rPr>
          <w:rFonts w:eastAsiaTheme="minorHAnsi"/>
        </w:rPr>
        <w:t xml:space="preserve">режим работы, а также документы, регламентирующие деятельность </w:t>
      </w:r>
      <w:r w:rsidR="00AD07D2">
        <w:rPr>
          <w:rFonts w:eastAsiaTheme="minorHAnsi"/>
        </w:rPr>
        <w:t>Госкомитета</w:t>
      </w:r>
      <w:r w:rsidR="00824CB6" w:rsidRPr="00824CB6">
        <w:rPr>
          <w:rFonts w:eastAsiaTheme="minorHAnsi"/>
        </w:rPr>
        <w:t>.</w:t>
      </w:r>
    </w:p>
    <w:p w:rsidR="00376EA8" w:rsidRPr="00ED58C0" w:rsidRDefault="008B20E3" w:rsidP="00ED58C0">
      <w:pPr>
        <w:pStyle w:val="a3"/>
        <w:shd w:val="clear" w:color="auto" w:fill="FFFFFF"/>
        <w:ind w:left="0" w:firstLine="709"/>
        <w:jc w:val="center"/>
        <w:rPr>
          <w:rFonts w:eastAsiaTheme="minorHAnsi"/>
        </w:rPr>
      </w:pPr>
      <w:r w:rsidRPr="00DC395A">
        <w:rPr>
          <w:rFonts w:eastAsiaTheme="minorHAnsi"/>
          <w:b/>
        </w:rPr>
        <w:t>3) Работа кадровой службы (ответственных за профилактику корру</w:t>
      </w:r>
      <w:r w:rsidR="00D31C54" w:rsidRPr="00DC395A">
        <w:rPr>
          <w:rFonts w:eastAsiaTheme="minorHAnsi"/>
          <w:b/>
        </w:rPr>
        <w:t>пционных и иных правонарушений)</w:t>
      </w:r>
    </w:p>
    <w:p w:rsidR="008B20E3" w:rsidRPr="00986E2E" w:rsidRDefault="008B20E3" w:rsidP="0022796E">
      <w:pPr>
        <w:pStyle w:val="a3"/>
        <w:ind w:left="0" w:firstLine="709"/>
        <w:rPr>
          <w:rFonts w:eastAsiaTheme="minorHAnsi"/>
        </w:rPr>
      </w:pPr>
      <w:r w:rsidRPr="008B20E3">
        <w:rPr>
          <w:rFonts w:eastAsiaTheme="minorHAnsi"/>
        </w:rPr>
        <w:t xml:space="preserve">А) </w:t>
      </w:r>
      <w:r w:rsidR="00D31C54">
        <w:rPr>
          <w:rFonts w:eastAsiaTheme="minorHAnsi"/>
        </w:rPr>
        <w:t>В</w:t>
      </w:r>
      <w:r w:rsidRPr="008B20E3">
        <w:rPr>
          <w:rFonts w:eastAsiaTheme="minorHAnsi"/>
        </w:rPr>
        <w:t xml:space="preserve"> </w:t>
      </w:r>
      <w:r w:rsidR="00AD07D2">
        <w:rPr>
          <w:rFonts w:eastAsiaTheme="minorHAnsi"/>
        </w:rPr>
        <w:t>Госкомитет</w:t>
      </w:r>
      <w:r w:rsidR="0062069F">
        <w:rPr>
          <w:rFonts w:eastAsiaTheme="minorHAnsi"/>
        </w:rPr>
        <w:t xml:space="preserve"> </w:t>
      </w:r>
      <w:r w:rsidR="00986E2E">
        <w:rPr>
          <w:rFonts w:eastAsiaTheme="minorHAnsi"/>
        </w:rPr>
        <w:t>информация для осуществления проверки</w:t>
      </w:r>
      <w:r w:rsidRPr="008B20E3">
        <w:rPr>
          <w:rFonts w:eastAsiaTheme="minorHAnsi"/>
        </w:rPr>
        <w:t xml:space="preserve"> </w:t>
      </w:r>
      <w:r w:rsidR="00986E2E" w:rsidRPr="008B20E3">
        <w:rPr>
          <w:rFonts w:eastAsiaTheme="minorHAnsi"/>
        </w:rPr>
        <w:t>достоверности и полноты сведений о доходах, об имуществе и обязате</w:t>
      </w:r>
      <w:r w:rsidR="00986E2E">
        <w:rPr>
          <w:rFonts w:eastAsiaTheme="minorHAnsi"/>
        </w:rPr>
        <w:t xml:space="preserve">льствах имущественного характера </w:t>
      </w:r>
      <w:r w:rsidRPr="00986E2E">
        <w:rPr>
          <w:rFonts w:eastAsiaTheme="minorHAnsi"/>
        </w:rPr>
        <w:t>из правоох</w:t>
      </w:r>
      <w:r w:rsidR="00986E2E" w:rsidRPr="00986E2E">
        <w:rPr>
          <w:rFonts w:eastAsiaTheme="minorHAnsi"/>
        </w:rPr>
        <w:t>ранительных,</w:t>
      </w:r>
      <w:r w:rsidR="00986E2E">
        <w:rPr>
          <w:rFonts w:eastAsiaTheme="minorHAnsi"/>
        </w:rPr>
        <w:t xml:space="preserve"> </w:t>
      </w:r>
      <w:r w:rsidRPr="00986E2E">
        <w:rPr>
          <w:rFonts w:eastAsiaTheme="minorHAnsi"/>
        </w:rPr>
        <w:t>налоговых</w:t>
      </w:r>
      <w:r w:rsidR="00986E2E">
        <w:rPr>
          <w:rFonts w:eastAsiaTheme="minorHAnsi"/>
        </w:rPr>
        <w:t xml:space="preserve"> органов,</w:t>
      </w:r>
      <w:r w:rsidRPr="00986E2E">
        <w:rPr>
          <w:rFonts w:eastAsiaTheme="minorHAnsi"/>
        </w:rPr>
        <w:t xml:space="preserve"> </w:t>
      </w:r>
      <w:r w:rsidR="00986E2E" w:rsidRPr="008B20E3">
        <w:rPr>
          <w:rFonts w:eastAsiaTheme="minorHAnsi"/>
        </w:rPr>
        <w:t>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</w:t>
      </w:r>
      <w:r w:rsidR="00986E2E">
        <w:rPr>
          <w:rFonts w:eastAsiaTheme="minorHAnsi"/>
        </w:rPr>
        <w:t>ляющихся политическими партиями,</w:t>
      </w:r>
      <w:r w:rsidR="00986E2E" w:rsidRPr="00986E2E">
        <w:rPr>
          <w:rFonts w:eastAsiaTheme="minorHAnsi"/>
        </w:rPr>
        <w:t xml:space="preserve"> </w:t>
      </w:r>
      <w:r w:rsidR="00986E2E" w:rsidRPr="008B20E3">
        <w:rPr>
          <w:rFonts w:eastAsiaTheme="minorHAnsi"/>
        </w:rPr>
        <w:t>Общественн</w:t>
      </w:r>
      <w:r w:rsidR="00986E2E">
        <w:rPr>
          <w:rFonts w:eastAsiaTheme="minorHAnsi"/>
        </w:rPr>
        <w:t>ой палатой Рес</w:t>
      </w:r>
      <w:r w:rsidR="0062069F">
        <w:rPr>
          <w:rFonts w:eastAsiaTheme="minorHAnsi"/>
        </w:rPr>
        <w:t>публики Татарстан не поступала;</w:t>
      </w:r>
    </w:p>
    <w:p w:rsidR="00376EA8" w:rsidRDefault="008B20E3" w:rsidP="00ED58C0">
      <w:pPr>
        <w:ind w:firstLine="708"/>
        <w:rPr>
          <w:rFonts w:eastAsiaTheme="minorHAnsi"/>
        </w:rPr>
      </w:pPr>
      <w:r w:rsidRPr="008B20E3">
        <w:rPr>
          <w:rFonts w:eastAsiaTheme="minorHAnsi"/>
        </w:rPr>
        <w:t>Б)</w:t>
      </w:r>
      <w:r w:rsidR="008F56FD" w:rsidRPr="008F56FD">
        <w:rPr>
          <w:rFonts w:eastAsiaTheme="minorHAnsi"/>
        </w:rPr>
        <w:t xml:space="preserve"> </w:t>
      </w:r>
      <w:r w:rsidR="00821421" w:rsidRPr="00821421">
        <w:rPr>
          <w:rFonts w:eastAsiaTheme="minorHAnsi"/>
        </w:rPr>
        <w:t>П</w:t>
      </w:r>
      <w:r w:rsidR="00821421" w:rsidRPr="00821421">
        <w:t xml:space="preserve">роведена проверка на предмет участия государственных </w:t>
      </w:r>
      <w:r w:rsidR="00821421">
        <w:t xml:space="preserve">гражданских </w:t>
      </w:r>
      <w:r w:rsidR="00821421" w:rsidRPr="00821421">
        <w:t xml:space="preserve">служащих </w:t>
      </w:r>
      <w:r w:rsidR="00AD07D2">
        <w:t>Госкомитета</w:t>
      </w:r>
      <w:r w:rsidR="00821421" w:rsidRPr="00821421">
        <w:t xml:space="preserve"> в предпринимательской деятельности посредством имеющегося доступа к разделу сайта Федеральной налоговой службы России, содержащему сведения Единого государственного реестра индивидуальных предпринимателей</w:t>
      </w:r>
      <w:r w:rsidR="00821421">
        <w:t xml:space="preserve">. </w:t>
      </w:r>
      <w:r w:rsidR="003F5318">
        <w:rPr>
          <w:rFonts w:eastAsiaTheme="minorHAnsi"/>
        </w:rPr>
        <w:t>Проведен сравнительный анализ сведений о доходах, расходах, имуществе и обязательствах имущественного характера</w:t>
      </w:r>
      <w:r w:rsidR="0009453C">
        <w:rPr>
          <w:rFonts w:eastAsiaTheme="minorHAnsi"/>
        </w:rPr>
        <w:t xml:space="preserve"> с данными 201</w:t>
      </w:r>
      <w:r w:rsidR="0099519F">
        <w:rPr>
          <w:rFonts w:eastAsiaTheme="minorHAnsi"/>
        </w:rPr>
        <w:t>5</w:t>
      </w:r>
      <w:r w:rsidR="0009453C">
        <w:rPr>
          <w:rFonts w:eastAsiaTheme="minorHAnsi"/>
        </w:rPr>
        <w:t xml:space="preserve"> года</w:t>
      </w:r>
      <w:r w:rsidR="003F5318">
        <w:rPr>
          <w:rFonts w:eastAsiaTheme="minorHAnsi"/>
        </w:rPr>
        <w:t>. Нарушений не выявлено.</w:t>
      </w:r>
    </w:p>
    <w:p w:rsidR="0035434E" w:rsidRDefault="00376EA8" w:rsidP="00376EA8">
      <w:pPr>
        <w:ind w:firstLine="708"/>
        <w:jc w:val="center"/>
        <w:rPr>
          <w:rFonts w:eastAsiaTheme="minorHAnsi"/>
          <w:b/>
        </w:rPr>
      </w:pPr>
      <w:r w:rsidRPr="00376EA8">
        <w:rPr>
          <w:rFonts w:eastAsiaTheme="minorHAnsi"/>
          <w:b/>
        </w:rPr>
        <w:t>4).</w:t>
      </w:r>
      <w:r>
        <w:rPr>
          <w:rFonts w:eastAsiaTheme="minorHAnsi"/>
        </w:rPr>
        <w:t xml:space="preserve"> </w:t>
      </w:r>
      <w:r w:rsidR="0035434E" w:rsidRPr="00376EA8">
        <w:rPr>
          <w:rFonts w:eastAsiaTheme="minorHAnsi"/>
          <w:b/>
        </w:rPr>
        <w:t>Реализация иных мер, предусмотренных федеральным законодательством и законодательством Республики Татарстан</w:t>
      </w:r>
      <w:r>
        <w:rPr>
          <w:rFonts w:eastAsiaTheme="minorHAnsi"/>
          <w:b/>
        </w:rPr>
        <w:t xml:space="preserve"> </w:t>
      </w:r>
      <w:r w:rsidR="0035434E" w:rsidRPr="00376EA8">
        <w:rPr>
          <w:rFonts w:eastAsiaTheme="minorHAnsi"/>
          <w:b/>
        </w:rPr>
        <w:t>о противодействии коррупции</w:t>
      </w:r>
    </w:p>
    <w:p w:rsidR="00376EA8" w:rsidRPr="00376EA8" w:rsidRDefault="00376EA8" w:rsidP="00376EA8">
      <w:pPr>
        <w:ind w:firstLine="708"/>
        <w:jc w:val="center"/>
        <w:rPr>
          <w:rFonts w:eastAsiaTheme="minorHAnsi"/>
          <w:b/>
        </w:rPr>
      </w:pPr>
    </w:p>
    <w:p w:rsidR="00A152F4" w:rsidRDefault="00A152F4" w:rsidP="001A5AC9">
      <w:pPr>
        <w:ind w:firstLine="709"/>
        <w:contextualSpacing/>
        <w:rPr>
          <w:color w:val="000000"/>
        </w:rPr>
      </w:pPr>
      <w:r w:rsidRPr="00976E37">
        <w:rPr>
          <w:color w:val="282828"/>
        </w:rPr>
        <w:t xml:space="preserve">В </w:t>
      </w:r>
      <w:r w:rsidR="00376EA8">
        <w:rPr>
          <w:color w:val="282828"/>
        </w:rPr>
        <w:t>Госкомитете</w:t>
      </w:r>
      <w:r w:rsidR="00B40BD1">
        <w:rPr>
          <w:color w:val="282828"/>
        </w:rPr>
        <w:t xml:space="preserve"> ведется работа по профилактик</w:t>
      </w:r>
      <w:r w:rsidR="00821421">
        <w:rPr>
          <w:color w:val="282828"/>
        </w:rPr>
        <w:t>е</w:t>
      </w:r>
      <w:r w:rsidRPr="00976E37">
        <w:rPr>
          <w:color w:val="282828"/>
        </w:rPr>
        <w:t xml:space="preserve"> антикоррупционной  </w:t>
      </w:r>
      <w:r>
        <w:rPr>
          <w:color w:val="000000"/>
        </w:rPr>
        <w:t xml:space="preserve">деятельности. </w:t>
      </w:r>
      <w:r w:rsidRPr="00976E37">
        <w:rPr>
          <w:color w:val="000000"/>
        </w:rPr>
        <w:t xml:space="preserve">Организуются индивидуальные беседы </w:t>
      </w:r>
      <w:r w:rsidR="003B6010">
        <w:rPr>
          <w:color w:val="000000"/>
        </w:rPr>
        <w:t xml:space="preserve">с сотрудниками </w:t>
      </w:r>
      <w:r w:rsidRPr="00976E37">
        <w:rPr>
          <w:color w:val="000000"/>
        </w:rPr>
        <w:t xml:space="preserve">по вопросам, связанным с применением на практике общих принципов и требований к служебному поведению, утвержденных Указом Президента Российской Федерации от </w:t>
      </w:r>
      <w:r w:rsidRPr="00976E37">
        <w:rPr>
          <w:color w:val="282828"/>
        </w:rPr>
        <w:t>12.08.2002 № 885,</w:t>
      </w:r>
      <w:r w:rsidRPr="00976E37">
        <w:rPr>
          <w:color w:val="000000"/>
        </w:rPr>
        <w:t xml:space="preserve"> а также о необходимости уведомления руководства </w:t>
      </w:r>
      <w:r w:rsidR="0099519F">
        <w:rPr>
          <w:color w:val="000000"/>
        </w:rPr>
        <w:t>госкомитета</w:t>
      </w:r>
      <w:r w:rsidRPr="00976E37">
        <w:rPr>
          <w:color w:val="000000"/>
        </w:rPr>
        <w:t xml:space="preserve"> о ставших им известными фактах коррупционных правонарушений, представления</w:t>
      </w:r>
      <w:r w:rsidRPr="00A152F4">
        <w:rPr>
          <w:color w:val="000000"/>
        </w:rPr>
        <w:t xml:space="preserve"> </w:t>
      </w:r>
      <w:r w:rsidRPr="00976E37">
        <w:rPr>
          <w:color w:val="000000"/>
        </w:rPr>
        <w:t xml:space="preserve">недостоверных </w:t>
      </w:r>
      <w:r w:rsidRPr="00976E37">
        <w:rPr>
          <w:color w:val="000000"/>
        </w:rPr>
        <w:lastRenderedPageBreak/>
        <w:t>или неполных сведений о доходах, об имуществе и обязательствах имущественного характера.</w:t>
      </w:r>
    </w:p>
    <w:p w:rsidR="006B0F03" w:rsidRPr="00EA6A1E" w:rsidRDefault="0073714B" w:rsidP="001A5AC9">
      <w:pPr>
        <w:keepLines/>
        <w:ind w:firstLine="709"/>
        <w:contextualSpacing/>
        <w:rPr>
          <w:rStyle w:val="13"/>
          <w:rFonts w:eastAsia="Calibri"/>
          <w:sz w:val="28"/>
          <w:szCs w:val="28"/>
        </w:rPr>
      </w:pPr>
      <w:r>
        <w:rPr>
          <w:rFonts w:eastAsia="Times New Roman"/>
          <w:lang w:eastAsia="ru-RU"/>
        </w:rPr>
        <w:t xml:space="preserve">На заседании Комиссии при </w:t>
      </w:r>
      <w:r w:rsidR="0099519F">
        <w:rPr>
          <w:rFonts w:eastAsia="Times New Roman"/>
          <w:lang w:eastAsia="ru-RU"/>
        </w:rPr>
        <w:t>председателе</w:t>
      </w:r>
      <w:r>
        <w:rPr>
          <w:rFonts w:eastAsia="Times New Roman"/>
          <w:lang w:eastAsia="ru-RU"/>
        </w:rPr>
        <w:t xml:space="preserve"> </w:t>
      </w:r>
      <w:r w:rsidR="0099519F">
        <w:rPr>
          <w:rFonts w:eastAsia="Times New Roman"/>
          <w:lang w:eastAsia="ru-RU"/>
        </w:rPr>
        <w:t>Государственного комитета Республики Татарстан по архивному делу</w:t>
      </w:r>
      <w:r>
        <w:rPr>
          <w:rFonts w:eastAsia="Times New Roman"/>
          <w:lang w:eastAsia="ru-RU"/>
        </w:rPr>
        <w:t xml:space="preserve">, </w:t>
      </w:r>
      <w:bookmarkStart w:id="0" w:name="_GoBack"/>
      <w:bookmarkEnd w:id="0"/>
      <w:r w:rsidR="007768ED">
        <w:rPr>
          <w:rFonts w:eastAsia="Times New Roman"/>
          <w:lang w:eastAsia="ru-RU"/>
        </w:rPr>
        <w:t xml:space="preserve">утвержден </w:t>
      </w:r>
      <w:r w:rsidR="00B3604C" w:rsidRPr="00EA6A1E">
        <w:rPr>
          <w:rFonts w:eastAsia="Times New Roman"/>
          <w:lang w:eastAsia="ru-RU"/>
        </w:rPr>
        <w:t xml:space="preserve"> план работы антикоррупционной комиссии при </w:t>
      </w:r>
      <w:r w:rsidR="0099519F">
        <w:t>Госкомитете</w:t>
      </w:r>
      <w:r w:rsidR="00150FD3">
        <w:t xml:space="preserve"> на 201</w:t>
      </w:r>
      <w:r w:rsidR="0099519F">
        <w:t>7</w:t>
      </w:r>
      <w:r w:rsidR="006B0F03" w:rsidRPr="00EA6A1E">
        <w:t xml:space="preserve"> год</w:t>
      </w:r>
      <w:r w:rsidR="007768ED">
        <w:t>.</w:t>
      </w:r>
      <w:r w:rsidR="006B0F03" w:rsidRPr="00EA6A1E">
        <w:t xml:space="preserve"> </w:t>
      </w:r>
      <w:r w:rsidR="007768ED">
        <w:t xml:space="preserve"> </w:t>
      </w:r>
      <w:r w:rsidR="006B0F03" w:rsidRPr="00EA6A1E">
        <w:t xml:space="preserve"> </w:t>
      </w:r>
    </w:p>
    <w:p w:rsidR="0073714B" w:rsidRDefault="007768ED" w:rsidP="0073714B">
      <w:pPr>
        <w:ind w:firstLine="709"/>
        <w:contextualSpacing/>
      </w:pPr>
      <w:r w:rsidRPr="007768ED">
        <w:t xml:space="preserve">В целях пропаганды борьбы со взятками и в целях противодействия коррупции, на официальном сайте </w:t>
      </w:r>
      <w:r w:rsidR="0099519F">
        <w:t>Госкомитета</w:t>
      </w:r>
      <w:r w:rsidRPr="007768ED">
        <w:t xml:space="preserve"> готовится подборка статей, которые размещаются в разделе «Противодействие коррупции» и на информационном стенде </w:t>
      </w:r>
      <w:r w:rsidR="0099519F">
        <w:t>Госкомитета</w:t>
      </w:r>
      <w:r w:rsidRPr="007768ED">
        <w:t>.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размещена на сайте Управления в разделе «Противодействие коррупции».</w:t>
      </w:r>
    </w:p>
    <w:p w:rsidR="0073714B" w:rsidRDefault="0073714B" w:rsidP="0073714B">
      <w:pPr>
        <w:ind w:firstLine="709"/>
        <w:contextualSpacing/>
      </w:pPr>
    </w:p>
    <w:p w:rsidR="003B6010" w:rsidRPr="00150FD3" w:rsidRDefault="003B6010" w:rsidP="003B6010">
      <w:pPr>
        <w:ind w:firstLine="708"/>
        <w:contextualSpacing/>
        <w:jc w:val="center"/>
        <w:rPr>
          <w:rFonts w:eastAsiaTheme="minorHAnsi"/>
          <w:color w:val="000000" w:themeColor="text1"/>
        </w:rPr>
      </w:pPr>
      <w:r>
        <w:rPr>
          <w:color w:val="000000"/>
        </w:rPr>
        <w:t>_________________________________</w:t>
      </w:r>
    </w:p>
    <w:sectPr w:rsidR="003B6010" w:rsidRPr="00150FD3" w:rsidSect="00376EA8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07" w:rsidRDefault="00330907" w:rsidP="00B267A3">
      <w:r>
        <w:separator/>
      </w:r>
    </w:p>
  </w:endnote>
  <w:endnote w:type="continuationSeparator" w:id="0">
    <w:p w:rsidR="00330907" w:rsidRDefault="00330907" w:rsidP="00B2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07" w:rsidRDefault="00330907" w:rsidP="00B267A3">
      <w:r>
        <w:separator/>
      </w:r>
    </w:p>
  </w:footnote>
  <w:footnote w:type="continuationSeparator" w:id="0">
    <w:p w:rsidR="00330907" w:rsidRDefault="00330907" w:rsidP="00B26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280B"/>
    <w:multiLevelType w:val="multilevel"/>
    <w:tmpl w:val="AC98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163C"/>
    <w:multiLevelType w:val="hybridMultilevel"/>
    <w:tmpl w:val="870E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4562C"/>
    <w:multiLevelType w:val="multilevel"/>
    <w:tmpl w:val="2144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B41AB"/>
    <w:multiLevelType w:val="hybridMultilevel"/>
    <w:tmpl w:val="9404E2A2"/>
    <w:lvl w:ilvl="0" w:tplc="8332997C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38D2AC0"/>
    <w:multiLevelType w:val="hybridMultilevel"/>
    <w:tmpl w:val="7144B7BE"/>
    <w:lvl w:ilvl="0" w:tplc="7F205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D0A90"/>
    <w:multiLevelType w:val="hybridMultilevel"/>
    <w:tmpl w:val="BB4281FC"/>
    <w:lvl w:ilvl="0" w:tplc="410499EE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F1194"/>
    <w:multiLevelType w:val="hybridMultilevel"/>
    <w:tmpl w:val="35C8C262"/>
    <w:lvl w:ilvl="0" w:tplc="BAC009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E0269E0"/>
    <w:multiLevelType w:val="hybridMultilevel"/>
    <w:tmpl w:val="5D5E6DEA"/>
    <w:lvl w:ilvl="0" w:tplc="4C32A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057A02"/>
    <w:multiLevelType w:val="multilevel"/>
    <w:tmpl w:val="1A523110"/>
    <w:lvl w:ilvl="0">
      <w:start w:val="1"/>
      <w:numFmt w:val="bullet"/>
      <w:lvlText w:val="­"/>
      <w:lvlJc w:val="left"/>
      <w:pPr>
        <w:ind w:left="0" w:firstLine="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2"/>
      <w:numFmt w:val="decimal"/>
      <w:lvlText w:val="%2."/>
      <w:lvlJc w:val="left"/>
      <w:pPr>
        <w:ind w:left="0" w:firstLine="0"/>
      </w:pPr>
    </w:lvl>
    <w:lvl w:ilvl="3">
      <w:start w:val="2"/>
      <w:numFmt w:val="decimal"/>
      <w:lvlText w:val="%2."/>
      <w:lvlJc w:val="left"/>
      <w:pPr>
        <w:ind w:left="0" w:firstLine="0"/>
      </w:pPr>
    </w:lvl>
    <w:lvl w:ilvl="4">
      <w:start w:val="2"/>
      <w:numFmt w:val="decimal"/>
      <w:lvlText w:val="%2."/>
      <w:lvlJc w:val="left"/>
      <w:pPr>
        <w:ind w:left="0" w:firstLine="0"/>
      </w:pPr>
    </w:lvl>
    <w:lvl w:ilvl="5">
      <w:start w:val="2"/>
      <w:numFmt w:val="decimal"/>
      <w:lvlText w:val="%2."/>
      <w:lvlJc w:val="left"/>
      <w:pPr>
        <w:ind w:left="0" w:firstLine="0"/>
      </w:pPr>
    </w:lvl>
    <w:lvl w:ilvl="6">
      <w:start w:val="2"/>
      <w:numFmt w:val="decimal"/>
      <w:lvlText w:val="%2."/>
      <w:lvlJc w:val="left"/>
      <w:pPr>
        <w:ind w:left="0" w:firstLine="0"/>
      </w:pPr>
    </w:lvl>
    <w:lvl w:ilvl="7">
      <w:start w:val="2"/>
      <w:numFmt w:val="decimal"/>
      <w:lvlText w:val="%2."/>
      <w:lvlJc w:val="left"/>
      <w:pPr>
        <w:ind w:left="0" w:firstLine="0"/>
      </w:pPr>
    </w:lvl>
    <w:lvl w:ilvl="8">
      <w:start w:val="2"/>
      <w:numFmt w:val="decimal"/>
      <w:lvlText w:val="%2."/>
      <w:lvlJc w:val="left"/>
      <w:pPr>
        <w:ind w:left="0" w:firstLine="0"/>
      </w:pPr>
    </w:lvl>
  </w:abstractNum>
  <w:abstractNum w:abstractNumId="10">
    <w:nsid w:val="319D223C"/>
    <w:multiLevelType w:val="hybridMultilevel"/>
    <w:tmpl w:val="D1D45ACE"/>
    <w:lvl w:ilvl="0" w:tplc="A3AA560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3A02FED"/>
    <w:multiLevelType w:val="hybridMultilevel"/>
    <w:tmpl w:val="9E70D728"/>
    <w:lvl w:ilvl="0" w:tplc="C2BC1C30">
      <w:start w:val="1"/>
      <w:numFmt w:val="decimal"/>
      <w:lvlText w:val="%1)"/>
      <w:lvlJc w:val="left"/>
      <w:pPr>
        <w:ind w:left="750" w:hanging="3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37EB5"/>
    <w:multiLevelType w:val="hybridMultilevel"/>
    <w:tmpl w:val="680E5C94"/>
    <w:lvl w:ilvl="0" w:tplc="0419000F">
      <w:start w:val="1"/>
      <w:numFmt w:val="decimal"/>
      <w:lvlText w:val="%1.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5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6791C"/>
    <w:multiLevelType w:val="hybridMultilevel"/>
    <w:tmpl w:val="D4DEC884"/>
    <w:lvl w:ilvl="0" w:tplc="F4ACF69E">
      <w:start w:val="1"/>
      <w:numFmt w:val="decimal"/>
      <w:lvlText w:val="%1)"/>
      <w:lvlJc w:val="left"/>
      <w:pPr>
        <w:ind w:left="1353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8B235F"/>
    <w:multiLevelType w:val="hybridMultilevel"/>
    <w:tmpl w:val="E6B8C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4783F"/>
    <w:multiLevelType w:val="multilevel"/>
    <w:tmpl w:val="CA7C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D3E67"/>
    <w:multiLevelType w:val="multilevel"/>
    <w:tmpl w:val="713E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864B01"/>
    <w:multiLevelType w:val="multilevel"/>
    <w:tmpl w:val="321A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2F7827"/>
    <w:multiLevelType w:val="multilevel"/>
    <w:tmpl w:val="7A76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546CE1"/>
    <w:multiLevelType w:val="hybridMultilevel"/>
    <w:tmpl w:val="42BA4F2C"/>
    <w:lvl w:ilvl="0" w:tplc="E60AD510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76980929"/>
    <w:multiLevelType w:val="hybridMultilevel"/>
    <w:tmpl w:val="3232356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7561A"/>
    <w:multiLevelType w:val="hybridMultilevel"/>
    <w:tmpl w:val="BCDA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7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23"/>
  </w:num>
  <w:num w:numId="13">
    <w:abstractNumId w:val="16"/>
  </w:num>
  <w:num w:numId="14">
    <w:abstractNumId w:val="0"/>
  </w:num>
  <w:num w:numId="15">
    <w:abstractNumId w:val="1"/>
  </w:num>
  <w:num w:numId="16">
    <w:abstractNumId w:val="14"/>
  </w:num>
  <w:num w:numId="17">
    <w:abstractNumId w:val="24"/>
  </w:num>
  <w:num w:numId="18">
    <w:abstractNumId w:val="9"/>
  </w:num>
  <w:num w:numId="19">
    <w:abstractNumId w:val="19"/>
  </w:num>
  <w:num w:numId="20">
    <w:abstractNumId w:val="21"/>
  </w:num>
  <w:num w:numId="21">
    <w:abstractNumId w:val="20"/>
  </w:num>
  <w:num w:numId="22">
    <w:abstractNumId w:val="18"/>
  </w:num>
  <w:num w:numId="23">
    <w:abstractNumId w:val="2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24"/>
    <w:rsid w:val="000022F8"/>
    <w:rsid w:val="000074F4"/>
    <w:rsid w:val="000117BC"/>
    <w:rsid w:val="0002013C"/>
    <w:rsid w:val="0002048F"/>
    <w:rsid w:val="000206A8"/>
    <w:rsid w:val="0002258A"/>
    <w:rsid w:val="0002720B"/>
    <w:rsid w:val="00030B91"/>
    <w:rsid w:val="00033D60"/>
    <w:rsid w:val="00035F7B"/>
    <w:rsid w:val="0003601E"/>
    <w:rsid w:val="00036A85"/>
    <w:rsid w:val="000417AD"/>
    <w:rsid w:val="000451B7"/>
    <w:rsid w:val="0004696C"/>
    <w:rsid w:val="00046E20"/>
    <w:rsid w:val="00047FFC"/>
    <w:rsid w:val="00051EAE"/>
    <w:rsid w:val="000527A8"/>
    <w:rsid w:val="0005609E"/>
    <w:rsid w:val="0006019E"/>
    <w:rsid w:val="00061E0C"/>
    <w:rsid w:val="0006202A"/>
    <w:rsid w:val="000656F9"/>
    <w:rsid w:val="00066002"/>
    <w:rsid w:val="00066AE3"/>
    <w:rsid w:val="00066F8F"/>
    <w:rsid w:val="00070286"/>
    <w:rsid w:val="0007186A"/>
    <w:rsid w:val="00075A14"/>
    <w:rsid w:val="00077099"/>
    <w:rsid w:val="00077DCA"/>
    <w:rsid w:val="0008248F"/>
    <w:rsid w:val="00084314"/>
    <w:rsid w:val="00085EE8"/>
    <w:rsid w:val="00086742"/>
    <w:rsid w:val="000936A3"/>
    <w:rsid w:val="0009453C"/>
    <w:rsid w:val="00094BBA"/>
    <w:rsid w:val="0009761D"/>
    <w:rsid w:val="00097D1D"/>
    <w:rsid w:val="000A4143"/>
    <w:rsid w:val="000A52F8"/>
    <w:rsid w:val="000A6746"/>
    <w:rsid w:val="000B04D4"/>
    <w:rsid w:val="000B14AD"/>
    <w:rsid w:val="000B4788"/>
    <w:rsid w:val="000B536E"/>
    <w:rsid w:val="000B6DEB"/>
    <w:rsid w:val="000B720F"/>
    <w:rsid w:val="000C0707"/>
    <w:rsid w:val="000D0FAF"/>
    <w:rsid w:val="000D2409"/>
    <w:rsid w:val="000D2CE3"/>
    <w:rsid w:val="000D2E57"/>
    <w:rsid w:val="000F1C17"/>
    <w:rsid w:val="000F3A74"/>
    <w:rsid w:val="000F46F4"/>
    <w:rsid w:val="000F580A"/>
    <w:rsid w:val="000F6FC0"/>
    <w:rsid w:val="001014DA"/>
    <w:rsid w:val="001015BC"/>
    <w:rsid w:val="0010733A"/>
    <w:rsid w:val="00121591"/>
    <w:rsid w:val="00122B9C"/>
    <w:rsid w:val="001264FD"/>
    <w:rsid w:val="001270CF"/>
    <w:rsid w:val="00131E92"/>
    <w:rsid w:val="00132363"/>
    <w:rsid w:val="001325B9"/>
    <w:rsid w:val="001333ED"/>
    <w:rsid w:val="00133489"/>
    <w:rsid w:val="0013790E"/>
    <w:rsid w:val="00145B4F"/>
    <w:rsid w:val="00150FD3"/>
    <w:rsid w:val="001531AD"/>
    <w:rsid w:val="0015351F"/>
    <w:rsid w:val="00153A45"/>
    <w:rsid w:val="001629EB"/>
    <w:rsid w:val="00164FAD"/>
    <w:rsid w:val="00165348"/>
    <w:rsid w:val="001658AE"/>
    <w:rsid w:val="00167CB3"/>
    <w:rsid w:val="00176CFD"/>
    <w:rsid w:val="001824C9"/>
    <w:rsid w:val="00190BFE"/>
    <w:rsid w:val="001912B1"/>
    <w:rsid w:val="001936F8"/>
    <w:rsid w:val="001938F4"/>
    <w:rsid w:val="00193F83"/>
    <w:rsid w:val="0019412C"/>
    <w:rsid w:val="00195CD8"/>
    <w:rsid w:val="00197B75"/>
    <w:rsid w:val="001A5AC9"/>
    <w:rsid w:val="001A676D"/>
    <w:rsid w:val="001A7F96"/>
    <w:rsid w:val="001B00B3"/>
    <w:rsid w:val="001B6A1F"/>
    <w:rsid w:val="001B6FF5"/>
    <w:rsid w:val="001B7E84"/>
    <w:rsid w:val="001C6260"/>
    <w:rsid w:val="001D003B"/>
    <w:rsid w:val="001D04B8"/>
    <w:rsid w:val="001D1AC8"/>
    <w:rsid w:val="001D1DF8"/>
    <w:rsid w:val="001D5199"/>
    <w:rsid w:val="001D6A1C"/>
    <w:rsid w:val="001D7020"/>
    <w:rsid w:val="001F588B"/>
    <w:rsid w:val="001F6C1D"/>
    <w:rsid w:val="00200626"/>
    <w:rsid w:val="002011FF"/>
    <w:rsid w:val="00206AD8"/>
    <w:rsid w:val="00206B7C"/>
    <w:rsid w:val="00207527"/>
    <w:rsid w:val="00207BD2"/>
    <w:rsid w:val="00211637"/>
    <w:rsid w:val="0021619B"/>
    <w:rsid w:val="00222674"/>
    <w:rsid w:val="002227AF"/>
    <w:rsid w:val="0022796E"/>
    <w:rsid w:val="0023056D"/>
    <w:rsid w:val="00230B39"/>
    <w:rsid w:val="00231959"/>
    <w:rsid w:val="002327FB"/>
    <w:rsid w:val="002333AB"/>
    <w:rsid w:val="00237FF9"/>
    <w:rsid w:val="002469CE"/>
    <w:rsid w:val="00251783"/>
    <w:rsid w:val="00252E4C"/>
    <w:rsid w:val="002539EE"/>
    <w:rsid w:val="0025570C"/>
    <w:rsid w:val="00256A38"/>
    <w:rsid w:val="00261C3C"/>
    <w:rsid w:val="00262FC2"/>
    <w:rsid w:val="002633F4"/>
    <w:rsid w:val="0026525F"/>
    <w:rsid w:val="002746E4"/>
    <w:rsid w:val="00280D06"/>
    <w:rsid w:val="00281196"/>
    <w:rsid w:val="00286490"/>
    <w:rsid w:val="002977CC"/>
    <w:rsid w:val="00297937"/>
    <w:rsid w:val="00297F4C"/>
    <w:rsid w:val="002B0805"/>
    <w:rsid w:val="002B0A65"/>
    <w:rsid w:val="002B1993"/>
    <w:rsid w:val="002B2ACC"/>
    <w:rsid w:val="002B49AE"/>
    <w:rsid w:val="002B4EC7"/>
    <w:rsid w:val="002B5DCE"/>
    <w:rsid w:val="002B6985"/>
    <w:rsid w:val="002C5093"/>
    <w:rsid w:val="002D0EBE"/>
    <w:rsid w:val="002D234C"/>
    <w:rsid w:val="002D2FF9"/>
    <w:rsid w:val="002D5526"/>
    <w:rsid w:val="002E0616"/>
    <w:rsid w:val="002E2096"/>
    <w:rsid w:val="002E3270"/>
    <w:rsid w:val="002E751D"/>
    <w:rsid w:val="002F0A38"/>
    <w:rsid w:val="002F4F0C"/>
    <w:rsid w:val="002F7693"/>
    <w:rsid w:val="00301378"/>
    <w:rsid w:val="00304D38"/>
    <w:rsid w:val="003053C9"/>
    <w:rsid w:val="00305B0F"/>
    <w:rsid w:val="00305D38"/>
    <w:rsid w:val="00306E48"/>
    <w:rsid w:val="003139E7"/>
    <w:rsid w:val="003173C4"/>
    <w:rsid w:val="0032218D"/>
    <w:rsid w:val="00324413"/>
    <w:rsid w:val="003250F0"/>
    <w:rsid w:val="00330907"/>
    <w:rsid w:val="003334C3"/>
    <w:rsid w:val="00333C45"/>
    <w:rsid w:val="00342BAB"/>
    <w:rsid w:val="00352CB1"/>
    <w:rsid w:val="0035434E"/>
    <w:rsid w:val="003552FA"/>
    <w:rsid w:val="00356875"/>
    <w:rsid w:val="003570D8"/>
    <w:rsid w:val="00357EEE"/>
    <w:rsid w:val="0037081D"/>
    <w:rsid w:val="00371DC4"/>
    <w:rsid w:val="00373DB0"/>
    <w:rsid w:val="00374622"/>
    <w:rsid w:val="00376EA8"/>
    <w:rsid w:val="00377A13"/>
    <w:rsid w:val="003803CA"/>
    <w:rsid w:val="00384D34"/>
    <w:rsid w:val="00391782"/>
    <w:rsid w:val="00393254"/>
    <w:rsid w:val="00393AD1"/>
    <w:rsid w:val="00395810"/>
    <w:rsid w:val="00396525"/>
    <w:rsid w:val="0039783E"/>
    <w:rsid w:val="003A0888"/>
    <w:rsid w:val="003A0FEA"/>
    <w:rsid w:val="003A20D8"/>
    <w:rsid w:val="003A33C2"/>
    <w:rsid w:val="003A48AC"/>
    <w:rsid w:val="003A5E6D"/>
    <w:rsid w:val="003B50B2"/>
    <w:rsid w:val="003B53F6"/>
    <w:rsid w:val="003B6010"/>
    <w:rsid w:val="003B6672"/>
    <w:rsid w:val="003B6749"/>
    <w:rsid w:val="003B78EB"/>
    <w:rsid w:val="003C61AD"/>
    <w:rsid w:val="003D2153"/>
    <w:rsid w:val="003D5B0F"/>
    <w:rsid w:val="003E383C"/>
    <w:rsid w:val="003F5318"/>
    <w:rsid w:val="003F573B"/>
    <w:rsid w:val="003F7A06"/>
    <w:rsid w:val="003F7A65"/>
    <w:rsid w:val="0040168D"/>
    <w:rsid w:val="004030AF"/>
    <w:rsid w:val="0040424B"/>
    <w:rsid w:val="00404794"/>
    <w:rsid w:val="00406D73"/>
    <w:rsid w:val="00421800"/>
    <w:rsid w:val="00422B81"/>
    <w:rsid w:val="00426C90"/>
    <w:rsid w:val="00432DEE"/>
    <w:rsid w:val="00433723"/>
    <w:rsid w:val="00434398"/>
    <w:rsid w:val="0044033F"/>
    <w:rsid w:val="004455D4"/>
    <w:rsid w:val="00453345"/>
    <w:rsid w:val="00465759"/>
    <w:rsid w:val="00466184"/>
    <w:rsid w:val="004767FF"/>
    <w:rsid w:val="00480E2E"/>
    <w:rsid w:val="00480E71"/>
    <w:rsid w:val="00484190"/>
    <w:rsid w:val="00495071"/>
    <w:rsid w:val="004979EC"/>
    <w:rsid w:val="00497B41"/>
    <w:rsid w:val="004A1B94"/>
    <w:rsid w:val="004B4503"/>
    <w:rsid w:val="004B48DF"/>
    <w:rsid w:val="004B7CD5"/>
    <w:rsid w:val="004C50D3"/>
    <w:rsid w:val="004C616C"/>
    <w:rsid w:val="004D0EFD"/>
    <w:rsid w:val="004D20A8"/>
    <w:rsid w:val="004D55AC"/>
    <w:rsid w:val="004E0276"/>
    <w:rsid w:val="004E1A96"/>
    <w:rsid w:val="004E5CB6"/>
    <w:rsid w:val="004E6D31"/>
    <w:rsid w:val="004E78BB"/>
    <w:rsid w:val="0050144B"/>
    <w:rsid w:val="005016DF"/>
    <w:rsid w:val="00503B4B"/>
    <w:rsid w:val="00503B78"/>
    <w:rsid w:val="005104A0"/>
    <w:rsid w:val="00517ADE"/>
    <w:rsid w:val="00521741"/>
    <w:rsid w:val="00526929"/>
    <w:rsid w:val="0053029B"/>
    <w:rsid w:val="00541806"/>
    <w:rsid w:val="00544115"/>
    <w:rsid w:val="0054453C"/>
    <w:rsid w:val="00547C50"/>
    <w:rsid w:val="00550510"/>
    <w:rsid w:val="00550F68"/>
    <w:rsid w:val="00566BC9"/>
    <w:rsid w:val="00571FC9"/>
    <w:rsid w:val="00576A0E"/>
    <w:rsid w:val="00577491"/>
    <w:rsid w:val="00580A46"/>
    <w:rsid w:val="005814C0"/>
    <w:rsid w:val="00582A46"/>
    <w:rsid w:val="00584387"/>
    <w:rsid w:val="005851D1"/>
    <w:rsid w:val="005864AA"/>
    <w:rsid w:val="005878CD"/>
    <w:rsid w:val="00590838"/>
    <w:rsid w:val="005920B5"/>
    <w:rsid w:val="005943B3"/>
    <w:rsid w:val="005A01EB"/>
    <w:rsid w:val="005A119C"/>
    <w:rsid w:val="005A3755"/>
    <w:rsid w:val="005B3780"/>
    <w:rsid w:val="005C1450"/>
    <w:rsid w:val="005C5553"/>
    <w:rsid w:val="005D08E4"/>
    <w:rsid w:val="005D0CBB"/>
    <w:rsid w:val="005D2CB1"/>
    <w:rsid w:val="005D4A10"/>
    <w:rsid w:val="005D7A3D"/>
    <w:rsid w:val="005E2460"/>
    <w:rsid w:val="005E33AC"/>
    <w:rsid w:val="005E6488"/>
    <w:rsid w:val="005F2D49"/>
    <w:rsid w:val="005F36D4"/>
    <w:rsid w:val="00603C5E"/>
    <w:rsid w:val="00604CFA"/>
    <w:rsid w:val="00604F6A"/>
    <w:rsid w:val="006074B6"/>
    <w:rsid w:val="00611165"/>
    <w:rsid w:val="00611604"/>
    <w:rsid w:val="00613785"/>
    <w:rsid w:val="006200FB"/>
    <w:rsid w:val="0062069F"/>
    <w:rsid w:val="00621002"/>
    <w:rsid w:val="006233B4"/>
    <w:rsid w:val="00624991"/>
    <w:rsid w:val="00626294"/>
    <w:rsid w:val="00634CB3"/>
    <w:rsid w:val="006356A2"/>
    <w:rsid w:val="006379A3"/>
    <w:rsid w:val="00640049"/>
    <w:rsid w:val="006414E5"/>
    <w:rsid w:val="006445DD"/>
    <w:rsid w:val="00653F0F"/>
    <w:rsid w:val="006561D6"/>
    <w:rsid w:val="00656B98"/>
    <w:rsid w:val="00661808"/>
    <w:rsid w:val="0066489B"/>
    <w:rsid w:val="00671207"/>
    <w:rsid w:val="00674777"/>
    <w:rsid w:val="0068191C"/>
    <w:rsid w:val="006907C9"/>
    <w:rsid w:val="00691FEB"/>
    <w:rsid w:val="00692B33"/>
    <w:rsid w:val="006944A7"/>
    <w:rsid w:val="0069672A"/>
    <w:rsid w:val="00696FBF"/>
    <w:rsid w:val="00697638"/>
    <w:rsid w:val="006A422F"/>
    <w:rsid w:val="006A78B8"/>
    <w:rsid w:val="006B0472"/>
    <w:rsid w:val="006B0F03"/>
    <w:rsid w:val="006B383F"/>
    <w:rsid w:val="006B6704"/>
    <w:rsid w:val="006B71DB"/>
    <w:rsid w:val="006C0089"/>
    <w:rsid w:val="006C2DA1"/>
    <w:rsid w:val="006C311D"/>
    <w:rsid w:val="006C46EE"/>
    <w:rsid w:val="006C4FB4"/>
    <w:rsid w:val="006C7905"/>
    <w:rsid w:val="006D2A5A"/>
    <w:rsid w:val="006D2CAC"/>
    <w:rsid w:val="006D399C"/>
    <w:rsid w:val="006E262A"/>
    <w:rsid w:val="006E38C6"/>
    <w:rsid w:val="006E3AD8"/>
    <w:rsid w:val="006E3E1E"/>
    <w:rsid w:val="006F00B0"/>
    <w:rsid w:val="006F2373"/>
    <w:rsid w:val="006F5E1E"/>
    <w:rsid w:val="00705C40"/>
    <w:rsid w:val="007063A5"/>
    <w:rsid w:val="00706947"/>
    <w:rsid w:val="007079A7"/>
    <w:rsid w:val="00713CBA"/>
    <w:rsid w:val="00717540"/>
    <w:rsid w:val="00722874"/>
    <w:rsid w:val="00722D31"/>
    <w:rsid w:val="0073151B"/>
    <w:rsid w:val="007342D1"/>
    <w:rsid w:val="0073714B"/>
    <w:rsid w:val="00747ED3"/>
    <w:rsid w:val="00760384"/>
    <w:rsid w:val="007632E5"/>
    <w:rsid w:val="00765147"/>
    <w:rsid w:val="007664F1"/>
    <w:rsid w:val="00772DF3"/>
    <w:rsid w:val="00775105"/>
    <w:rsid w:val="007768ED"/>
    <w:rsid w:val="00781223"/>
    <w:rsid w:val="0078334B"/>
    <w:rsid w:val="00786872"/>
    <w:rsid w:val="007900E6"/>
    <w:rsid w:val="00797F8B"/>
    <w:rsid w:val="007A052A"/>
    <w:rsid w:val="007A16D8"/>
    <w:rsid w:val="007B0C50"/>
    <w:rsid w:val="007B19AA"/>
    <w:rsid w:val="007B4670"/>
    <w:rsid w:val="007B6106"/>
    <w:rsid w:val="007C203F"/>
    <w:rsid w:val="007C21FE"/>
    <w:rsid w:val="007C2BE4"/>
    <w:rsid w:val="007C3B1B"/>
    <w:rsid w:val="007C6B17"/>
    <w:rsid w:val="007D684C"/>
    <w:rsid w:val="007E39EF"/>
    <w:rsid w:val="007E495A"/>
    <w:rsid w:val="007F2AFC"/>
    <w:rsid w:val="007F31A2"/>
    <w:rsid w:val="007F5EE9"/>
    <w:rsid w:val="00800252"/>
    <w:rsid w:val="00803830"/>
    <w:rsid w:val="00807A5B"/>
    <w:rsid w:val="00811D8D"/>
    <w:rsid w:val="00812180"/>
    <w:rsid w:val="00821421"/>
    <w:rsid w:val="00824780"/>
    <w:rsid w:val="00824CB6"/>
    <w:rsid w:val="0082751D"/>
    <w:rsid w:val="00827943"/>
    <w:rsid w:val="00827EA0"/>
    <w:rsid w:val="00831368"/>
    <w:rsid w:val="00832CE7"/>
    <w:rsid w:val="00833097"/>
    <w:rsid w:val="00833259"/>
    <w:rsid w:val="00843413"/>
    <w:rsid w:val="00853471"/>
    <w:rsid w:val="00854A5B"/>
    <w:rsid w:val="00855F5D"/>
    <w:rsid w:val="0086225C"/>
    <w:rsid w:val="008665F5"/>
    <w:rsid w:val="0087554A"/>
    <w:rsid w:val="00882440"/>
    <w:rsid w:val="00885215"/>
    <w:rsid w:val="00896A75"/>
    <w:rsid w:val="0089785B"/>
    <w:rsid w:val="008A04E2"/>
    <w:rsid w:val="008A7301"/>
    <w:rsid w:val="008B20E3"/>
    <w:rsid w:val="008B2244"/>
    <w:rsid w:val="008B2AF2"/>
    <w:rsid w:val="008B3AED"/>
    <w:rsid w:val="008B7235"/>
    <w:rsid w:val="008C42A3"/>
    <w:rsid w:val="008D053D"/>
    <w:rsid w:val="008E0B05"/>
    <w:rsid w:val="008E1C64"/>
    <w:rsid w:val="008F19D5"/>
    <w:rsid w:val="008F3F9E"/>
    <w:rsid w:val="008F50CD"/>
    <w:rsid w:val="008F55E9"/>
    <w:rsid w:val="008F56FD"/>
    <w:rsid w:val="008F776B"/>
    <w:rsid w:val="00901BF1"/>
    <w:rsid w:val="0090213F"/>
    <w:rsid w:val="0090428B"/>
    <w:rsid w:val="00905F3B"/>
    <w:rsid w:val="00910EED"/>
    <w:rsid w:val="00910F16"/>
    <w:rsid w:val="00916F85"/>
    <w:rsid w:val="00917912"/>
    <w:rsid w:val="00920461"/>
    <w:rsid w:val="00922BE3"/>
    <w:rsid w:val="00923550"/>
    <w:rsid w:val="00927501"/>
    <w:rsid w:val="00932085"/>
    <w:rsid w:val="009344E9"/>
    <w:rsid w:val="00935464"/>
    <w:rsid w:val="00941A44"/>
    <w:rsid w:val="0094344B"/>
    <w:rsid w:val="00945ABE"/>
    <w:rsid w:val="0095162B"/>
    <w:rsid w:val="00956D2B"/>
    <w:rsid w:val="00960623"/>
    <w:rsid w:val="00961387"/>
    <w:rsid w:val="00964B0F"/>
    <w:rsid w:val="0097078D"/>
    <w:rsid w:val="0097621B"/>
    <w:rsid w:val="00980307"/>
    <w:rsid w:val="009834F7"/>
    <w:rsid w:val="00984F04"/>
    <w:rsid w:val="00986E2E"/>
    <w:rsid w:val="0099519F"/>
    <w:rsid w:val="009952ED"/>
    <w:rsid w:val="00996852"/>
    <w:rsid w:val="0099745B"/>
    <w:rsid w:val="009A2B1A"/>
    <w:rsid w:val="009A3872"/>
    <w:rsid w:val="009A463E"/>
    <w:rsid w:val="009A5EC8"/>
    <w:rsid w:val="009A5F3A"/>
    <w:rsid w:val="009B07D3"/>
    <w:rsid w:val="009B0F02"/>
    <w:rsid w:val="009B1B06"/>
    <w:rsid w:val="009B465A"/>
    <w:rsid w:val="009B6527"/>
    <w:rsid w:val="009B79A0"/>
    <w:rsid w:val="009B7C60"/>
    <w:rsid w:val="009C456C"/>
    <w:rsid w:val="009C4709"/>
    <w:rsid w:val="009D0C04"/>
    <w:rsid w:val="009D17EA"/>
    <w:rsid w:val="009D44C4"/>
    <w:rsid w:val="009E078F"/>
    <w:rsid w:val="009E2765"/>
    <w:rsid w:val="009E5BF9"/>
    <w:rsid w:val="009E7564"/>
    <w:rsid w:val="009F064C"/>
    <w:rsid w:val="009F08A1"/>
    <w:rsid w:val="009F2452"/>
    <w:rsid w:val="009F792D"/>
    <w:rsid w:val="00A0113E"/>
    <w:rsid w:val="00A0166C"/>
    <w:rsid w:val="00A058AD"/>
    <w:rsid w:val="00A05C53"/>
    <w:rsid w:val="00A104D6"/>
    <w:rsid w:val="00A151C7"/>
    <w:rsid w:val="00A152F4"/>
    <w:rsid w:val="00A1635B"/>
    <w:rsid w:val="00A22B6F"/>
    <w:rsid w:val="00A24E51"/>
    <w:rsid w:val="00A309CF"/>
    <w:rsid w:val="00A3361F"/>
    <w:rsid w:val="00A33DB2"/>
    <w:rsid w:val="00A367A1"/>
    <w:rsid w:val="00A376D4"/>
    <w:rsid w:val="00A37CDB"/>
    <w:rsid w:val="00A428C2"/>
    <w:rsid w:val="00A43295"/>
    <w:rsid w:val="00A44324"/>
    <w:rsid w:val="00A44754"/>
    <w:rsid w:val="00A466BB"/>
    <w:rsid w:val="00A6600C"/>
    <w:rsid w:val="00A665F2"/>
    <w:rsid w:val="00A72D62"/>
    <w:rsid w:val="00A746C4"/>
    <w:rsid w:val="00A75498"/>
    <w:rsid w:val="00A7663C"/>
    <w:rsid w:val="00A80506"/>
    <w:rsid w:val="00A84C4B"/>
    <w:rsid w:val="00A86494"/>
    <w:rsid w:val="00A90894"/>
    <w:rsid w:val="00A90FA3"/>
    <w:rsid w:val="00A963B5"/>
    <w:rsid w:val="00AA1525"/>
    <w:rsid w:val="00AA3AA9"/>
    <w:rsid w:val="00AB7815"/>
    <w:rsid w:val="00AC788B"/>
    <w:rsid w:val="00AD07D2"/>
    <w:rsid w:val="00AD72F4"/>
    <w:rsid w:val="00AE1750"/>
    <w:rsid w:val="00AE2EA3"/>
    <w:rsid w:val="00AE302A"/>
    <w:rsid w:val="00AE31F3"/>
    <w:rsid w:val="00AF0653"/>
    <w:rsid w:val="00AF2AEC"/>
    <w:rsid w:val="00AF6605"/>
    <w:rsid w:val="00AF6DE0"/>
    <w:rsid w:val="00B0044B"/>
    <w:rsid w:val="00B0182E"/>
    <w:rsid w:val="00B01872"/>
    <w:rsid w:val="00B03531"/>
    <w:rsid w:val="00B114FB"/>
    <w:rsid w:val="00B13B61"/>
    <w:rsid w:val="00B15373"/>
    <w:rsid w:val="00B17786"/>
    <w:rsid w:val="00B22B34"/>
    <w:rsid w:val="00B25ABC"/>
    <w:rsid w:val="00B267A3"/>
    <w:rsid w:val="00B27082"/>
    <w:rsid w:val="00B30B8A"/>
    <w:rsid w:val="00B311B5"/>
    <w:rsid w:val="00B3532C"/>
    <w:rsid w:val="00B35F18"/>
    <w:rsid w:val="00B3604C"/>
    <w:rsid w:val="00B364B8"/>
    <w:rsid w:val="00B4004F"/>
    <w:rsid w:val="00B40B47"/>
    <w:rsid w:val="00B40BD1"/>
    <w:rsid w:val="00B427B6"/>
    <w:rsid w:val="00B45291"/>
    <w:rsid w:val="00B4617D"/>
    <w:rsid w:val="00B47090"/>
    <w:rsid w:val="00B5202F"/>
    <w:rsid w:val="00B54BC2"/>
    <w:rsid w:val="00B57AAB"/>
    <w:rsid w:val="00B60B0A"/>
    <w:rsid w:val="00B631A8"/>
    <w:rsid w:val="00B67E37"/>
    <w:rsid w:val="00B73146"/>
    <w:rsid w:val="00B75297"/>
    <w:rsid w:val="00B752C1"/>
    <w:rsid w:val="00B82162"/>
    <w:rsid w:val="00B8488A"/>
    <w:rsid w:val="00B91416"/>
    <w:rsid w:val="00B96816"/>
    <w:rsid w:val="00B96AAB"/>
    <w:rsid w:val="00BA02DB"/>
    <w:rsid w:val="00BA17EB"/>
    <w:rsid w:val="00BA4390"/>
    <w:rsid w:val="00BA48EA"/>
    <w:rsid w:val="00BA562D"/>
    <w:rsid w:val="00BB3FA6"/>
    <w:rsid w:val="00BB520A"/>
    <w:rsid w:val="00BC0B0E"/>
    <w:rsid w:val="00BC1CCF"/>
    <w:rsid w:val="00BC3047"/>
    <w:rsid w:val="00BC3F6F"/>
    <w:rsid w:val="00BC5CB2"/>
    <w:rsid w:val="00BC754B"/>
    <w:rsid w:val="00BD0A96"/>
    <w:rsid w:val="00BD5998"/>
    <w:rsid w:val="00BD66C0"/>
    <w:rsid w:val="00BE0136"/>
    <w:rsid w:val="00BE2AF9"/>
    <w:rsid w:val="00BF27F5"/>
    <w:rsid w:val="00BF3EE3"/>
    <w:rsid w:val="00BF4A6D"/>
    <w:rsid w:val="00BF53DE"/>
    <w:rsid w:val="00BF58D9"/>
    <w:rsid w:val="00BF6562"/>
    <w:rsid w:val="00C01B95"/>
    <w:rsid w:val="00C04E30"/>
    <w:rsid w:val="00C051B5"/>
    <w:rsid w:val="00C05C56"/>
    <w:rsid w:val="00C06759"/>
    <w:rsid w:val="00C105CB"/>
    <w:rsid w:val="00C105ED"/>
    <w:rsid w:val="00C109BF"/>
    <w:rsid w:val="00C11D2C"/>
    <w:rsid w:val="00C120E3"/>
    <w:rsid w:val="00C13571"/>
    <w:rsid w:val="00C200C8"/>
    <w:rsid w:val="00C21592"/>
    <w:rsid w:val="00C2271D"/>
    <w:rsid w:val="00C23C31"/>
    <w:rsid w:val="00C25EE5"/>
    <w:rsid w:val="00C31662"/>
    <w:rsid w:val="00C323B6"/>
    <w:rsid w:val="00C410BA"/>
    <w:rsid w:val="00C4443D"/>
    <w:rsid w:val="00C5429E"/>
    <w:rsid w:val="00C553AA"/>
    <w:rsid w:val="00C57668"/>
    <w:rsid w:val="00C60E27"/>
    <w:rsid w:val="00C62106"/>
    <w:rsid w:val="00C659C2"/>
    <w:rsid w:val="00C65AC6"/>
    <w:rsid w:val="00C70F94"/>
    <w:rsid w:val="00C77014"/>
    <w:rsid w:val="00C77ED9"/>
    <w:rsid w:val="00C819B9"/>
    <w:rsid w:val="00C82A6A"/>
    <w:rsid w:val="00C85AC9"/>
    <w:rsid w:val="00C97BAC"/>
    <w:rsid w:val="00CA2C81"/>
    <w:rsid w:val="00CB1808"/>
    <w:rsid w:val="00CB3842"/>
    <w:rsid w:val="00CB414E"/>
    <w:rsid w:val="00CC008F"/>
    <w:rsid w:val="00CC0604"/>
    <w:rsid w:val="00CC1D6F"/>
    <w:rsid w:val="00CC237F"/>
    <w:rsid w:val="00CC4C9A"/>
    <w:rsid w:val="00CC4F94"/>
    <w:rsid w:val="00CD1182"/>
    <w:rsid w:val="00CD19CD"/>
    <w:rsid w:val="00CD69DD"/>
    <w:rsid w:val="00CD71D0"/>
    <w:rsid w:val="00CE3828"/>
    <w:rsid w:val="00CE4E33"/>
    <w:rsid w:val="00CE5529"/>
    <w:rsid w:val="00CE67BE"/>
    <w:rsid w:val="00CE69B3"/>
    <w:rsid w:val="00CF18AD"/>
    <w:rsid w:val="00CF1958"/>
    <w:rsid w:val="00D01B06"/>
    <w:rsid w:val="00D04E0C"/>
    <w:rsid w:val="00D12CE9"/>
    <w:rsid w:val="00D17686"/>
    <w:rsid w:val="00D2122F"/>
    <w:rsid w:val="00D23DB5"/>
    <w:rsid w:val="00D24DCE"/>
    <w:rsid w:val="00D30C97"/>
    <w:rsid w:val="00D31C54"/>
    <w:rsid w:val="00D31CFD"/>
    <w:rsid w:val="00D35FD3"/>
    <w:rsid w:val="00D36DFB"/>
    <w:rsid w:val="00D41BE2"/>
    <w:rsid w:val="00D55B4A"/>
    <w:rsid w:val="00D562B8"/>
    <w:rsid w:val="00D60336"/>
    <w:rsid w:val="00D611AE"/>
    <w:rsid w:val="00D61B7F"/>
    <w:rsid w:val="00D632E6"/>
    <w:rsid w:val="00D6483A"/>
    <w:rsid w:val="00D70724"/>
    <w:rsid w:val="00D74CDB"/>
    <w:rsid w:val="00D767FE"/>
    <w:rsid w:val="00D82985"/>
    <w:rsid w:val="00D8435A"/>
    <w:rsid w:val="00DA33FA"/>
    <w:rsid w:val="00DA5296"/>
    <w:rsid w:val="00DA5CAF"/>
    <w:rsid w:val="00DB0A53"/>
    <w:rsid w:val="00DB10D7"/>
    <w:rsid w:val="00DB4894"/>
    <w:rsid w:val="00DB610B"/>
    <w:rsid w:val="00DB62E1"/>
    <w:rsid w:val="00DC11D4"/>
    <w:rsid w:val="00DC31BF"/>
    <w:rsid w:val="00DC395A"/>
    <w:rsid w:val="00DC787B"/>
    <w:rsid w:val="00DD0C54"/>
    <w:rsid w:val="00DD1607"/>
    <w:rsid w:val="00DD1802"/>
    <w:rsid w:val="00DE5898"/>
    <w:rsid w:val="00DF1824"/>
    <w:rsid w:val="00DF2471"/>
    <w:rsid w:val="00DF5B77"/>
    <w:rsid w:val="00DF5CC7"/>
    <w:rsid w:val="00E053DD"/>
    <w:rsid w:val="00E0757E"/>
    <w:rsid w:val="00E145DC"/>
    <w:rsid w:val="00E1476E"/>
    <w:rsid w:val="00E2177E"/>
    <w:rsid w:val="00E2505E"/>
    <w:rsid w:val="00E2751F"/>
    <w:rsid w:val="00E31167"/>
    <w:rsid w:val="00E32FA6"/>
    <w:rsid w:val="00E41C4A"/>
    <w:rsid w:val="00E42676"/>
    <w:rsid w:val="00E46DFB"/>
    <w:rsid w:val="00E51483"/>
    <w:rsid w:val="00E55320"/>
    <w:rsid w:val="00E60E3A"/>
    <w:rsid w:val="00E6235D"/>
    <w:rsid w:val="00E63133"/>
    <w:rsid w:val="00E76299"/>
    <w:rsid w:val="00E81DCD"/>
    <w:rsid w:val="00E8209D"/>
    <w:rsid w:val="00E82C60"/>
    <w:rsid w:val="00E83A3E"/>
    <w:rsid w:val="00E87AA5"/>
    <w:rsid w:val="00E91E30"/>
    <w:rsid w:val="00E95F8D"/>
    <w:rsid w:val="00E9644E"/>
    <w:rsid w:val="00EA07E4"/>
    <w:rsid w:val="00EA540D"/>
    <w:rsid w:val="00EA6A1E"/>
    <w:rsid w:val="00EA6F5D"/>
    <w:rsid w:val="00EB0074"/>
    <w:rsid w:val="00EB1559"/>
    <w:rsid w:val="00EB3C7A"/>
    <w:rsid w:val="00EB5C0A"/>
    <w:rsid w:val="00EC1DFA"/>
    <w:rsid w:val="00EC5DA2"/>
    <w:rsid w:val="00ED37E0"/>
    <w:rsid w:val="00ED4E77"/>
    <w:rsid w:val="00ED58C0"/>
    <w:rsid w:val="00EE36AC"/>
    <w:rsid w:val="00EE441B"/>
    <w:rsid w:val="00EE4A45"/>
    <w:rsid w:val="00EE757B"/>
    <w:rsid w:val="00EF7A5B"/>
    <w:rsid w:val="00EF7F1B"/>
    <w:rsid w:val="00F0229D"/>
    <w:rsid w:val="00F06346"/>
    <w:rsid w:val="00F06582"/>
    <w:rsid w:val="00F22557"/>
    <w:rsid w:val="00F25EA9"/>
    <w:rsid w:val="00F26026"/>
    <w:rsid w:val="00F32F66"/>
    <w:rsid w:val="00F37CCA"/>
    <w:rsid w:val="00F4576D"/>
    <w:rsid w:val="00F47B85"/>
    <w:rsid w:val="00F47D7B"/>
    <w:rsid w:val="00F51F3A"/>
    <w:rsid w:val="00F60D87"/>
    <w:rsid w:val="00F677B8"/>
    <w:rsid w:val="00F75164"/>
    <w:rsid w:val="00F7536B"/>
    <w:rsid w:val="00F82D5A"/>
    <w:rsid w:val="00F83BAC"/>
    <w:rsid w:val="00F841C1"/>
    <w:rsid w:val="00F90B69"/>
    <w:rsid w:val="00F90B8F"/>
    <w:rsid w:val="00F93597"/>
    <w:rsid w:val="00FA1810"/>
    <w:rsid w:val="00FA1E7B"/>
    <w:rsid w:val="00FA48E4"/>
    <w:rsid w:val="00FA5940"/>
    <w:rsid w:val="00FB2EB9"/>
    <w:rsid w:val="00FB4040"/>
    <w:rsid w:val="00FB4B91"/>
    <w:rsid w:val="00FB6AFB"/>
    <w:rsid w:val="00FC486F"/>
    <w:rsid w:val="00FD660F"/>
    <w:rsid w:val="00FD7ABA"/>
    <w:rsid w:val="00FE272D"/>
    <w:rsid w:val="00FE6D91"/>
    <w:rsid w:val="00FF1A21"/>
    <w:rsid w:val="00FF6876"/>
    <w:rsid w:val="00FF75CA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B43AB-A788-409A-97C9-F59A8C0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309CF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67A3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267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67A3"/>
    <w:rPr>
      <w:rFonts w:ascii="Times New Roman" w:eastAsia="Calibri" w:hAnsi="Times New Roman" w:cs="Times New Roman"/>
      <w:sz w:val="28"/>
      <w:szCs w:val="28"/>
    </w:rPr>
  </w:style>
  <w:style w:type="character" w:customStyle="1" w:styleId="13">
    <w:name w:val="Основной текст13"/>
    <w:rsid w:val="006B0F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43">
    <w:name w:val="Основной текст43"/>
    <w:rsid w:val="006B0F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55">
    <w:name w:val="Основной текст55"/>
    <w:rsid w:val="006B0F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59">
    <w:name w:val="Основной текст59"/>
    <w:rsid w:val="006B0F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60">
    <w:name w:val="Основной текст60"/>
    <w:rsid w:val="006B0F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1">
    <w:name w:val="Основной текст91"/>
    <w:rsid w:val="006B0F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a8">
    <w:name w:val="Основной текст_"/>
    <w:link w:val="3"/>
    <w:rsid w:val="001B00B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1B00B3"/>
    <w:pPr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811D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1D8D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637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1">
    <w:name w:val="Font Style81"/>
    <w:uiPriority w:val="99"/>
    <w:rsid w:val="00E053DD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8"/>
    <w:rsid w:val="00E05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c">
    <w:name w:val="Body Text Indent"/>
    <w:basedOn w:val="a"/>
    <w:link w:val="ad"/>
    <w:rsid w:val="00E053DD"/>
    <w:pPr>
      <w:ind w:left="5940"/>
    </w:pPr>
    <w:rPr>
      <w:rFonts w:eastAsia="Times New Roman"/>
      <w:b/>
      <w:bCs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053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ED37E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(3)"/>
    <w:basedOn w:val="a0"/>
    <w:rsid w:val="002D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85pt0pt">
    <w:name w:val="Подпись к таблице + 8;5 pt;Малые прописные;Интервал 0 pt"/>
    <w:basedOn w:val="a0"/>
    <w:rsid w:val="002D2FF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7"/>
      <w:szCs w:val="17"/>
    </w:rPr>
  </w:style>
  <w:style w:type="character" w:customStyle="1" w:styleId="87">
    <w:name w:val="Основной текст87"/>
    <w:basedOn w:val="a8"/>
    <w:rsid w:val="002D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">
    <w:name w:val="Подпись к таблице"/>
    <w:basedOn w:val="a0"/>
    <w:rsid w:val="002D2F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ConsPlusNormal">
    <w:name w:val="ConsPlusNormal"/>
    <w:rsid w:val="00611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604F6A"/>
    <w:rPr>
      <w:b/>
      <w:bCs/>
    </w:rPr>
  </w:style>
  <w:style w:type="character" w:styleId="af1">
    <w:name w:val="Hyperlink"/>
    <w:basedOn w:val="a0"/>
    <w:uiPriority w:val="99"/>
    <w:unhideWhenUsed/>
    <w:rsid w:val="00A908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0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309CF"/>
  </w:style>
  <w:style w:type="paragraph" w:styleId="af2">
    <w:name w:val="Body Text"/>
    <w:basedOn w:val="a"/>
    <w:link w:val="af3"/>
    <w:uiPriority w:val="99"/>
    <w:semiHidden/>
    <w:unhideWhenUsed/>
    <w:rsid w:val="00E82C6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82C6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950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2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9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.tatar.ru/rus/info.php?id=6178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gs.tatar.ru/rus/perechen-dolzhnostey-gosudarstvennoy-grazhdansko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USER-300</cp:lastModifiedBy>
  <cp:revision>15</cp:revision>
  <cp:lastPrinted>2017-01-16T10:26:00Z</cp:lastPrinted>
  <dcterms:created xsi:type="dcterms:W3CDTF">2017-01-10T13:16:00Z</dcterms:created>
  <dcterms:modified xsi:type="dcterms:W3CDTF">2017-01-16T12:25:00Z</dcterms:modified>
</cp:coreProperties>
</file>