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90" w:rsidRDefault="00917D9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17D90" w:rsidRDefault="00917D90">
      <w:pPr>
        <w:spacing w:after="1" w:line="220" w:lineRule="atLeast"/>
        <w:jc w:val="both"/>
        <w:outlineLvl w:val="0"/>
      </w:pPr>
    </w:p>
    <w:p w:rsidR="00917D90" w:rsidRDefault="00917D9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КАБИНЕТ МИНИСТРОВ РЕСПУБЛИКИ ТАТАРСТАН</w:t>
      </w:r>
    </w:p>
    <w:p w:rsidR="00917D90" w:rsidRDefault="00917D90">
      <w:pPr>
        <w:spacing w:after="1" w:line="220" w:lineRule="atLeast"/>
        <w:jc w:val="center"/>
      </w:pP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 октября 2012 г. N 823</w:t>
      </w:r>
    </w:p>
    <w:p w:rsidR="00917D90" w:rsidRDefault="00917D90">
      <w:pPr>
        <w:spacing w:after="1" w:line="220" w:lineRule="atLeast"/>
        <w:jc w:val="center"/>
      </w:pP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ПРЕДСТАВЛЕНИЯ ОБЯЗАТЕЛЬНОГО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ЭКЗЕМПЛЯРА АУДИОВИЗУАЛЬНОЙ ПРОДУКЦИИ В ГОСУДАРСТВЕННОЕ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БЮДЖЕТНОЕ УЧРЕЖДЕНИЕ РЕСПУБЛИКИ ТАТАРСТАН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"ГОСУДАРСТВЕННЫЙ АРХИВ РЕСПУБЛИКИ ТАТАРСТАН</w:t>
      </w:r>
    </w:p>
    <w:p w:rsidR="00917D90" w:rsidRDefault="00917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КМ РТ от 27.06.2015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467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07.12.2016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903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26.07.2018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602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1994 года N 77-ФЗ "Об обязательном экземпляре документов",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"Об обязательном экземпляре документов Республики Татарстан" и в целях обеспечения сохранности и использования аудиовизуальной продукции на территории Республики Татарстан Кабинет Министров Республики Татарстан постановляет: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обязательного экземпляра аудиовизуальной продукции в государственное бюджетное учреждение Республики Татарстан "Государственный архив Республики Татарстан (далее - Порядок).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07.12.2016 N 903)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Предложить производителям аудиовизуальной продукции на территории Республики Татарстан обеспечить представление обязательного экземпляра аудиовизуальной продукции в государственное бюджетное учреждение Республики Татарстан "Государственный архив Республики Татарстан в соответствии с </w:t>
      </w:r>
      <w:hyperlink w:anchor="P3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07.12.2016 N 903)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07.12.2016 N 903)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Премьер-министр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Татарстан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И.Ш.ХАЛИКОВ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Кабинета Министров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Республики Татарстан</w:t>
      </w:r>
    </w:p>
    <w:p w:rsidR="00917D90" w:rsidRDefault="00917D90">
      <w:pPr>
        <w:spacing w:after="1" w:line="220" w:lineRule="atLeast"/>
        <w:jc w:val="right"/>
      </w:pPr>
      <w:r>
        <w:rPr>
          <w:rFonts w:ascii="Calibri" w:hAnsi="Calibri" w:cs="Calibri"/>
        </w:rPr>
        <w:t>от 3 октября 2012 г. N 823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ПОРЯДОК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ПРЕДСТАВЛЕНИЯ ОБЯЗАТЕЛЬНОГО ЭКЗЕМПЛЯРА АУДИОВИЗУАЛЬНОЙ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ПРОДУКЦИИ В ГОСУДАРСТВЕННОЕ БЮДЖЕТНОЕ УЧРЕЖДЕНИЕ РЕСПУБЛИКИ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ТАТАРСТАН "ГОСУДАРСТВЕННЫЙ АРХИВ РЕСПУБЛИКИ ТАТАРСТАН"</w:t>
      </w:r>
    </w:p>
    <w:p w:rsidR="00917D90" w:rsidRDefault="00917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КМ РТ от 27.06.2015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467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07.12.2016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903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17D90" w:rsidRDefault="00917D9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26.07.2018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602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Настоящий Порядок определяет механизм передачи производителями аудиовизуальной продукции обязательного экземпляра аудиовизуальной продукции в Государственный архив Республики Татарстан (далее - Архив).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КМ РТ от 07.12.2016 </w:t>
      </w:r>
      <w:hyperlink r:id="rId16" w:history="1">
        <w:r>
          <w:rPr>
            <w:rFonts w:ascii="Calibri" w:hAnsi="Calibri" w:cs="Calibri"/>
            <w:color w:val="0000FF"/>
          </w:rPr>
          <w:t>N 903</w:t>
        </w:r>
      </w:hyperlink>
      <w:r>
        <w:rPr>
          <w:rFonts w:ascii="Calibri" w:hAnsi="Calibri" w:cs="Calibri"/>
        </w:rPr>
        <w:t xml:space="preserve">, от 26.07.2018 </w:t>
      </w:r>
      <w:hyperlink r:id="rId17" w:history="1">
        <w:r>
          <w:rPr>
            <w:rFonts w:ascii="Calibri" w:hAnsi="Calibri" w:cs="Calibri"/>
            <w:color w:val="0000FF"/>
          </w:rPr>
          <w:t>N 602</w:t>
        </w:r>
      </w:hyperlink>
      <w:r>
        <w:rPr>
          <w:rFonts w:ascii="Calibri" w:hAnsi="Calibri" w:cs="Calibri"/>
        </w:rPr>
        <w:t>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1.2. Основные понятия, используемые в настоящем постановлении: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обязательный экземпляр аудиовизуальной продукции - экземпляр аудиовизуальной продукции, изготовленный на территории Республики Татарстан или за ее пределами по заказу организаций, находящихся в ведении Республики Татарстан, подлежащий безвозмездной передаче производителями аудиовизуальной продукции в государственное бюджетное учреждение "Государственный архив Республики Татарстан" в количестве, установленном законодательством Российской Федерации и Республики Татарстан;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автоматизированная информационная система хранения и учета обязательных экземпляров аудиовизуальной продукции (далее - система) - автоматизированная информационная система, предназначенная для получения обязательных экземпляров аудиовизуальной продукции в электронной форме, ее хранения и учета;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производитель аудиовизуальной продукции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аудиовизуальной продукции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телерадиопродукции, телерадиовещательная организация и иные лица, осуществляющие подготовку, публикацию (выпуск) и рассылку (передачу, доставку) обязательного экземпляра аудиовизуальной продукции);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производитель фонограммы - физическое или юридическое лицо, осуществляющее или заказывающее первую звуковую запись какого-либо произведения (производитель оригинала фонограммы), независимо от его организационно-правовой формы и формы собственности;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личный кабинет - персональный раздел системы, в рамках которого по каналам связи осуществляется деятельность авторизованного пользователя (производителя аудиовизуальной продукции). Защита личного кабинета гарантируется уникальными реквизитами доступа.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Обязательный экземпляр аудиовизуальной продукции представляют в Архив следующие категории производителей: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по производству телерадиопродукции и телерадиовещательные организации независимо от их организационно-правовой формы и формы собственности представляют: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 утратил силу с 26 июля 2018 года.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КМ РТ от 26.07.2018 N 602.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аудиовизуальной продукции на электронных носителях, созданной для телевидения и радиовещания по их заказу, в тридцатидневный срок со дня ее выхода в эфир;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киностудии и издающие организации кинематографии независимо от их организационно-правовой формы и формы собственности представляют: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игровых, анимационных, научно-популярных фильмов в тридцатидневный срок со дня окончания их монтажа или дубляжа;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игровых, анимационных и научно-популярных видеофильмов в тридцатидневный срок со дня окончания их монтажа;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документальных фильмов и киножурналов в тридцатидневный срок со дня окончания их монтажа или дубляжа;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документальных видеофильмов в тридцатидневный срок со дня окончания их монтажа;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одному обязательному экземпляру фотодокументов в тридцатидневный срок со дня их создания.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Производители фонограмм - физические или юридические лица, осуществляющие или заказывающие первую звуковую запись какого-либо произведения (производители оригинала фонограммы), независимо от их организационно-правовой формы и формы собственности представляют по одному обязательному экземпляру фонопродукции в день ее выхода в эфир.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Редакции газет и журналов независимо от их организационно-правовой формы и формы собственности представляют по одному обязательному экземпляру фотодокументов в тридцатидневный срок со дня их опубликования.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ПОРЯДОК ПРЕДСТАВЛЕНИЯ ОБЯЗАТЕЛЬНОГО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ЭКЗЕМПЛЯРА АУДИОВИЗУАЛЬНОЙ ПРОДУКЦИИ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При приеме в Архив обязательного экземпляра аудиовизуальной продукции осуществляется проверка его технического состояния и наличия необходимой текстовой сопроводительной документации.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Дефектные обязательные экземпляры аудиовизуальной продукции по запросам получателя обязательного экземпляра заменяются производителем продукции в тридцатидневный срок.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Передача обязательного экземпляра аудиовизуальной продукции в Архив осуществляется по акту приема-передачи. Текстовая сопроводительная документация заверяется подписями и печатями (в случаях, когда законодательством Российской Федерации для организаций установлена обязанность иметь печать) производителя документов.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27.06.2015 N 467)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Производители аудиовизуальной продукции передают обязательный экземпляр аудиовизуальной продукции Республики Татарстан получателям документов безвозмездно, затраты на подготовку, публикацию (выпуск) и рассылку (передачу, доставку) обязательных экземпляров документов Республики Татарстан относят к себестоимости документов, входящих в состав обязательного экземпляра документов Республики Татарстан.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2.5. Производители видеопродукции передают обязательный экземпляр видеопродукции собственного производства, идентичный оригиналу.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Видеопродукция, созданная для телевидения и радиовещания, передается производителем в Архив в электронной форме и в оригинальном формате, подготовленном для выхода в эфир, либо на внешних электронных носителях: жестких дисках (HDD), твердотельных накопителях (SSD, USB-Flash), оптических дисках однократной записи Blu-ray (BD-R), DVD-R, DVD+R, либо посредством информационно-телекоммуникационных сетей с использованием защищенного протокола передачи данных, через личные кабинеты.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Передаваемый в Архив обязательный экземпляр аудиовизуальной продукции в электронной форме должен быть заверен квалифицированной электронной подписью производителя, порядок и условия использования которой должны соответствовать требованиям федерального законодательства.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технического сбоя при передаче, утраты или неполучения передаваемых обязательных экземпляров аудиовизуальной продукции производителями осуществляется повторная отправка обязательных экземпляров аудиовизуальной продукции.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Обязательства производителя по доставке обязательного экземпляра аудиовизуальной продукции считаются выполненными после получения производителем уведомления в электронной форме о принятии обязательного экземпляра.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получении обязательного экземпляра аудиовизуальной продукции формируется с использованием системы и не освобождает производителя от обязанности осуществить повторную отправку обязательного экземпляра аудиовизуальной продукции в случае обнаружения дефектов в ранее отправленном экземпляре или в иных предусмотренных федеральным законодательством и законодательством Республики Татарстан случаях.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Одновременно с доставкой обязательного экземпляра аудиовизуальной продукции производители обязаны представлять выходные сведения посредством заполнения соответствующих форм в системе.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Проверка поступающих обязательных экземпляров аудиовизуальной продукции на отсутствие дефектов, ошибок и ограничений осуществляется в сроки и в порядке, устанавливаемом Архивом.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обнаружении дефектов, ошибок или ограничений Архив направляет производителям уведомление о повторной доставке обязательного экземпляра аудиовизуальной продукции не позднее 12 месяцев с даты получения соответствующего аудиовизуального контента.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Дефектные обязательные экземпляры аудиовизуальной продукции по запросам Архива заменяются производителем аудиовизуальной продукции в 30-дневный срок.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Носители информации не должны иметь каких-либо повреждений, оптические диски записываются на минимальных скоростях в одну сессию с финализацией, мультисессионная запись не допускается, рабочая поверхность дисков должна быть чистой, без царапин и загрязнений. Оптические диски должны быть упакованы в коробки типа Jewel Case с вкладышем-обложкой на плоской стороне коробки.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Видеопродукция собственного производства записывается на носителе в виде отдельных файлов по передачам (программам) без присутствия на носителе промежуточных и посторонних файлов, записи непрерывного суточного эфира, рекламных вставок и повторения идентичных передач. Аннотации в электронном виде размещаются на этом же носителе. Информация о передачах (программах) в сопроводительных документах (название, дата, время, номер и хронометраж) должна соответствовать информации, содержащейся в файлах на носителе.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Видеопродукция предоставляется со следующей текстовой сопроводительной документацией: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сопроводительное письмо на бланке организации с исходящим номером и датой регистрации письма с указанием названия и количества передаваемых передач, периода выхода в эфир, типа и количества передаваемых носителей информации, формата видеозаписи, перечня сопроводительной текстовой документации, информации о соответствии технических параметров и качества записи видеопродукции существующим стандартам системы вещательного телевидения, принадлежности авторских прав;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эфирная справка с указанием даты и времени эфира, хронометража программ, индекса (номера информации на носителе), шифра (номера носителя в видеотеке передающей организации);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аннотации представленных программ с указанием даты, времени выхода в эфир, названия, краткой аннотации передачи, автора, ведущего и участников, хронометража. Аннотации предоставляются в электронном виде в редактируемом текстовом формате, созданном в приложениях Microsoft Office или Open Office;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вкладыш-обложка коробки оптического диска с указанием названия организации-производителя, вида передаваемой аудиовизуальной продукции (телевещание), даты и названия содержащихся на носителе передач.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2.5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Производители фонопродукции передают в Архив обязательный экземпляр фонопродукции собственного производства, идентичный оригиналу.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Фонопродукция, созданная для телевидения и радиовещания, передается в электронной форме в оригинальном формате, подготовленном для выхода в эфир, либо на внешних жестких дисках HDD, твердотельных накопителях SSD, USB-Flash, оптических дисках однократной записи CD-R, DVD-R, DVD+R, BD-R, либо посредством информационно-телекоммуникационных сетей с использованием защищенного протокола передачи данных, через личные кабинеты.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Носители информации не должны иметь каких-либо повреждений, оптические диски записываются на минимальных скоростях в одну сессию с финализацией, мультисессионная запись не допускается, рабочая поверхность дисков должна быть чистой, без царапин и загрязнений. Оптические диски упаковываются в коробки типа Jewel Case с вкладышем-обложкой на плоской стороне коробки.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Представленные передачи (программы) собственного производства записываются на носителе в виде отдельных файлов, каждая передача (программа) отдельно, без присутствия на носителе промежуточных и посторонних файлов, записи непрерывного суточного эфира, рекламных вставок и идентичных повторений. Аннотации в электронном виде размещаются на этом же носителе. Информация о передачах (программах) в сопроводительных документах (название программы, дата и время, номер и хронометраж) должна соответствовать информации, содержащейся в файлах на носителе.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Фонопродукция передается со следующей текстовой сопроводительной документацией: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сопроводительное письмо на бланке организации с исходящим номером и датой регистрации письма с указанием названия и количества передаваемых передач (программ), названия радиостанции, периода выхода в эфир, типа и количества передаваемых носителей информации, формата аудиозаписи, общего хронометража передаваемых аудиозаписей, перечня сопроводительной текстовой документации, информации о соответствии технических параметров и качества записи фонопродукции существующим стандартам системы звукового вещания, принадлежности авторских прав;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акт о завершении производства передач (программ) с указанием названия, хронометража, даты создания и даты прохождения в эфире;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аннотация предоставленных передач (программ) с указанием даты, времени выхода в эфир, названия, содержания, автора, участников, хронометража. В новостных программах необходимо указывать темы сюжетов. Аннотации предоставляются в электронном виде в редактируемом текстовом формате, созданном в приложениях Microsoft Office или Open Office;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вкладыш-обложка коробки оптического диска с указанием названия организации-производителя, вида передаваемой аудиопродукции (радиовещание), даты и названия содержащихся на носителе передач.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Производители кинопродукции передают в Архив обязательный экземпляр кинопродукции собственного производства, идентичный оригиналу.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Кинодокументы представляются в комплекте, содержащем: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 изображения;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 фонограммы перезаписи;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эталонную копию;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установочные ролики к каждой части цветного фильма;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световые и кадровые паспорта с записями к каждой части;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промежуточный позитив (при наличии);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магнитный оригинал фонограммы (при наличии);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магнитную фонограмму шумов, музыки (при наличии);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DTRS-кассету (при наличии);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видеокассету в формате DVCam или Betacam SP со сведенной фонограммой.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изготовления негатива изображения кинофильма или киножурнала по технологии Digital Intermediate на постоянное хранение в архив передаются: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интернегатив;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 фонограммы перезаписи;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эталонная копия.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Соблюдается идентичность всех элементов комплекта кинодокументов между собой по содержанию и порядку монтажа. Каждая часть фильма или киножурнала (300 метров) размещается в отдельной металлической коробке с этикеткой. На этикетке указываются название организации-производителя, вид кинодокумента, название кинодокумента, режиссер, оператор, тип (позитив, негатив, промежуточный негатив и т.д.), номер части (если есть), год выпуска.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Кинопродукция передается в Архив со следующей текстовой сопроводительной документацией: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сопроводительное письмо на бланке организации с исходящим номером и датой регистрации письма с указанием жанра, названия кинопродукции, года создания, режиссера, оператора, количества частей, перечня передаваемого комплекта кинопродукции, перечня сопроводительной текстовой документации, принадлежности авторских прав;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контракта с Федеральным агентством по культуре и кинематографии о государственной финансовой поддержке (при наличии) и нефинансовые дополнительные соглашения (при наличии)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монтажный лист или аннотация на электронном носителе в редактируемом текстовом формате, созданном в приложениях Microsoft Office или Open Office.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Кинопродукция может передаваться в Архив в электронной форме в оригинальном формате, подготовленном для дальнейшего проката, либо на внешних электронных носителях: жестких дисках (HDD), твердотельных накопителях (SSD, USB-Flash), оптических дисках однократной записи Blu-ray (BD-R), либо посредством информационно-телекоммуникационных сетей с использованием защищенного протокола передачи данных, через личные кабинеты.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Производители фотопродукции передают в Архив обязательный экземпляр фотопродукции собственного производства, идентичный оригиналу.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Фотопродукция передается в электронной форме либо на внешних жестких дисках HDD, твердотельных накопителях SSD, USB-Flash, оптических дисках однократной записи CD-R, DVD-R, DVD+R, BD-R, либо посредством информационно-телекоммуникационных сетей с использованием защищенного протокола передачи данных, через личные кабинеты.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Форматы фотопродукции - RAW, TIFF или JPEG (при отсутствии RAW, TIFF), цветовое пространство - RGB. Цифровые изображения представляются в исходном (оригинальном) виде до вмешательства предпечатной подготовки с минимальным размером изображения не менее 1600 пикселей по наименьшей стороне.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Носители информации не должны иметь каких-либо повреждений, оптические диски должны записываться на минимальных скоростях в одну сессию с финализацией, мультисессионная запись не допускается. Рабочая поверхность дисков должна быть чистой, без царапин и загрязнений. Носители информации должны быть упакованы в коробки типа Jewel Case с вкладышем-обложкой на плоской стороне коробки.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Фотопродукция собственного производства записывается на носителе в виде отдельных файлов без присутствия на носителе промежуточных и посторонних файлов и повторения идентичных фотодокументов.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Фотопродукция передается в Архив со следующей сопроводительной документацией: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сопроводительное письмо на бланке организации с исходящим номером и датой регистрации письма с указанием количества фотопродукции, названия печатного органа, периода публикации, типа и количества передаваемых носителей информации, форматов файлов, перечня сопроводительной текстовой документации, принадлежности авторских прав;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аннотация представленной фотопродукции с указанием номера (номер аннотации должен соответствовать номеру файла на носителе), сведений об объекте, месте и дате съемки, зафиксированном событии, авторе фотоматериала. Аннотации предоставляются в электронном виде в редактируемом текстовом формате, созданном в приложениях Microsoft Office или Open Office;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вкладыш-обложка коробки оптического диска с указанием названия организации-производителя, вида передаваемой аудиовизуальной продукции (фотопродукции), даты публикации.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2.8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Обязательный экземпляр аудиовизуальной продукции предоставляется производителем в Архив посредством использования системы в электронной форме в виде файлов со следующими рекомендованными параметрами: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видеодокумент: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формат видеофайла: mpeg4;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кодек: H.264;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 - не менее 1280 x 720 (HD и выше);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допустимое соотношение сторон - 4:3, 16:9;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 допустимое число кадров в секунду - 25;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битрейт: не менее 30 Mbps;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аудиоканал: кодек - AAC, частота дискретизации - не менее 48 KHz, битрейт - не менее 192 kbps;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формат видеофайла: mov;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кодек: Apple ProRes 422 (HQ);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разрешение: HD (до 1920 x 1080);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допустимое соотношение сторон - 4:3, 16:9;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 допустимое число кадров в секунду - 25;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битрейт: не менее 30 Mbps;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аудиоканал: кодек - PCM;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аудиодокумент: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формат аудиофайла: wave (mp3);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частота дискретизации - не менее 48 KHz, битрейт - не менее 192 kbps;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фотодокумент: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формат: RAW, TIFF или JPEG (при отсутствии RAW, TIFF);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цветовое пространство - RGB.</w:t>
      </w:r>
    </w:p>
    <w:p w:rsidR="00917D90" w:rsidRDefault="00917D9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Цифровые изображения представляются в исходном (оригинальном) виде до вмешательства предпечатной подготовки с минимальным размером изображения не менее 1600 пикселей по наименьшей стороне.</w:t>
      </w:r>
    </w:p>
    <w:p w:rsidR="00917D90" w:rsidRDefault="00917D9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2.9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26.07.2018 N 602)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ОТВЕТСТВЕННОСТЬ ЗА НАРУШЕНИЕ ПОРЯДКА ДОСТАВКИ</w:t>
      </w:r>
    </w:p>
    <w:p w:rsidR="00917D90" w:rsidRDefault="00917D9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ОБЯЗАТЕЛЬНОГО ЭКЗЕМПЛЯРА ДОКУМЕНТОВ РЕСПУБЛИКИ ТАТАРСТАН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За недоставку, несвоевременную и неполную доставку обязательного экземпляра документов Республики Татарстан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spacing w:after="1" w:line="220" w:lineRule="atLeast"/>
        <w:jc w:val="both"/>
      </w:pPr>
    </w:p>
    <w:p w:rsidR="00917D90" w:rsidRDefault="00917D9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1ED" w:rsidRDefault="00C551ED">
      <w:bookmarkStart w:id="1" w:name="_GoBack"/>
      <w:bookmarkEnd w:id="1"/>
    </w:p>
    <w:sectPr w:rsidR="00C551ED" w:rsidSect="00F2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0"/>
    <w:rsid w:val="00686705"/>
    <w:rsid w:val="00917D90"/>
    <w:rsid w:val="00C551ED"/>
    <w:rsid w:val="00D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522D-9B29-41E9-B7AA-A43CC9D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FE808F2A6AC8329A7F93E8CE7C88E921C5796B2BF20EF630E83E1C6366910924B44DDF113210422A1D27BCX4gBH" TargetMode="External"/><Relationship Id="rId13" Type="http://schemas.openxmlformats.org/officeDocument/2006/relationships/hyperlink" Target="consultantplus://offline/ref=30A3FE808F2A6AC8329A619EFEA22187E32A9A76602FFF5EAA6FB3634B6A6CC65C6BB503981D2D1047341F22B616128713CF6D4DBB55C75F4D829FXCgFH" TargetMode="External"/><Relationship Id="rId18" Type="http://schemas.openxmlformats.org/officeDocument/2006/relationships/hyperlink" Target="consultantplus://offline/ref=30A3FE808F2A6AC8329A619EFEA22187E32A9A76692AF85DAA65EE69433360C45B64EA149F54211147341F27BA4917920297634FA44BC24451809EC7XBgDH" TargetMode="External"/><Relationship Id="rId26" Type="http://schemas.openxmlformats.org/officeDocument/2006/relationships/hyperlink" Target="consultantplus://offline/ref=30A3FE808F2A6AC8329A619EFEA22187E32A9A76692AF85DAA65EE69433360C45B64EA149F54211147341F23B54917920297634FA44BC24451809EC7XBg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A3FE808F2A6AC8329A619EFEA22187E32A9A76692AF85DAA65EE69433360C45B64EA149F54211147341F26B84917920297634FA44BC24451809EC7XBgDH" TargetMode="External"/><Relationship Id="rId7" Type="http://schemas.openxmlformats.org/officeDocument/2006/relationships/hyperlink" Target="consultantplus://offline/ref=30A3FE808F2A6AC8329A619EFEA22187E32A9A76692AF85DAA65EE69433360C45B64EA149F54211147341F27B84917920297634FA44BC24451809EC7XBgDH" TargetMode="External"/><Relationship Id="rId12" Type="http://schemas.openxmlformats.org/officeDocument/2006/relationships/hyperlink" Target="consultantplus://offline/ref=30A3FE808F2A6AC8329A619EFEA22187E32A9A76612EFF5AA36FB3634B6A6CC65C6BB503981D2D1047341F2FB616128713CF6D4DBB55C75F4D829FXCgFH" TargetMode="External"/><Relationship Id="rId17" Type="http://schemas.openxmlformats.org/officeDocument/2006/relationships/hyperlink" Target="consultantplus://offline/ref=30A3FE808F2A6AC8329A619EFEA22187E32A9A76692AF85DAA65EE69433360C45B64EA149F54211147341F27BB4917920297634FA44BC24451809EC7XBgDH" TargetMode="External"/><Relationship Id="rId25" Type="http://schemas.openxmlformats.org/officeDocument/2006/relationships/hyperlink" Target="consultantplus://offline/ref=30A3FE808F2A6AC8329A619EFEA22187E32A9A76692AF85DAA65EE69433360C45B64EA149F54211147341F23BA4917920297634FA44BC24451809EC7XBg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A3FE808F2A6AC8329A619EFEA22187E32A9A76612EFF5AA36FB3634B6A6CC65C6BB503981D2D1047341E27B616128713CF6D4DBB55C75F4D829FXCgFH" TargetMode="External"/><Relationship Id="rId20" Type="http://schemas.openxmlformats.org/officeDocument/2006/relationships/hyperlink" Target="consultantplus://offline/ref=30A3FE808F2A6AC8329A619EFEA22187E32A9A76602FFF5EAA6FB3634B6A6CC65C6BB503981D2D1047341F22B616128713CF6D4DBB55C75F4D829FXCgFH" TargetMode="External"/><Relationship Id="rId29" Type="http://schemas.openxmlformats.org/officeDocument/2006/relationships/hyperlink" Target="consultantplus://offline/ref=30A3FE808F2A6AC8329A619EFEA22187E32A9A76692AF85DAA65EE69433360C45B64EA149F54211147341F21BC4917920297634FA44BC24451809EC7XB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FE808F2A6AC8329A619EFEA22187E32A9A76612EFF5AA36FB3634B6A6CC65C6BB503981D2D1047341F22B616128713CF6D4DBB55C75F4D829FXCgFH" TargetMode="External"/><Relationship Id="rId11" Type="http://schemas.openxmlformats.org/officeDocument/2006/relationships/hyperlink" Target="consultantplus://offline/ref=30A3FE808F2A6AC8329A619EFEA22187E32A9A76612EFF5AA36FB3634B6A6CC65C6BB503981D2D1047341F20B616128713CF6D4DBB55C75F4D829FXCgFH" TargetMode="External"/><Relationship Id="rId24" Type="http://schemas.openxmlformats.org/officeDocument/2006/relationships/hyperlink" Target="consultantplus://offline/ref=30A3FE808F2A6AC8329A619EFEA22187E32A9A76692AF85DAA65EE69433360C45B64EA149F54211147341F23BB4917920297634FA44BC24451809EC7XBgDH" TargetMode="External"/><Relationship Id="rId5" Type="http://schemas.openxmlformats.org/officeDocument/2006/relationships/hyperlink" Target="consultantplus://offline/ref=30A3FE808F2A6AC8329A619EFEA22187E32A9A76602FFF5EAA6FB3634B6A6CC65C6BB503981D2D1047341F22B616128713CF6D4DBB55C75F4D829FXCgFH" TargetMode="External"/><Relationship Id="rId15" Type="http://schemas.openxmlformats.org/officeDocument/2006/relationships/hyperlink" Target="consultantplus://offline/ref=30A3FE808F2A6AC8329A619EFEA22187E32A9A76692AF85DAA65EE69433360C45B64EA149F54211147341F27B84917920297634FA44BC24451809EC7XBgDH" TargetMode="External"/><Relationship Id="rId23" Type="http://schemas.openxmlformats.org/officeDocument/2006/relationships/hyperlink" Target="consultantplus://offline/ref=30A3FE808F2A6AC8329A619EFEA22187E32A9A76692AF85DAA65EE69433360C45B64EA149F54211147341F23B94917920297634FA44BC24451809EC7XBgDH" TargetMode="External"/><Relationship Id="rId28" Type="http://schemas.openxmlformats.org/officeDocument/2006/relationships/hyperlink" Target="consultantplus://offline/ref=30A3FE808F2A6AC8329A619EFEA22187E32A9A76692AF85DAA65EE69433360C45B64EA149F54211147341F22BC4917920297634FA44BC24451809EC7XBgDH" TargetMode="External"/><Relationship Id="rId10" Type="http://schemas.openxmlformats.org/officeDocument/2006/relationships/hyperlink" Target="consultantplus://offline/ref=30A3FE808F2A6AC8329A619EFEA22187E32A9A76612EFF5AA36FB3634B6A6CC65C6BB503981D2D1047341F20B616128713CF6D4DBB55C75F4D829FXCgFH" TargetMode="External"/><Relationship Id="rId19" Type="http://schemas.openxmlformats.org/officeDocument/2006/relationships/hyperlink" Target="consultantplus://offline/ref=30A3FE808F2A6AC8329A619EFEA22187E32A9A76692AF85DAA65EE69433360C45B64EA149F54211147341F26B94917920297634FA44BC24451809EC7XBgD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A3FE808F2A6AC8329A619EFEA22187E32A9A76692BFD5CAE60EE69433360C45B64EA148D54791D44350127B85C41C347XCgBH" TargetMode="External"/><Relationship Id="rId14" Type="http://schemas.openxmlformats.org/officeDocument/2006/relationships/hyperlink" Target="consultantplus://offline/ref=30A3FE808F2A6AC8329A619EFEA22187E32A9A76612EFF5AA36FB3634B6A6CC65C6BB503981D2D1047341F2EB616128713CF6D4DBB55C75F4D829FXCgFH" TargetMode="External"/><Relationship Id="rId22" Type="http://schemas.openxmlformats.org/officeDocument/2006/relationships/hyperlink" Target="consultantplus://offline/ref=30A3FE808F2A6AC8329A619EFEA22187E32A9A76692AF85DAA65EE69433360C45B64EA149F54211147341F24BE4917920297634FA44BC24451809EC7XBgDH" TargetMode="External"/><Relationship Id="rId27" Type="http://schemas.openxmlformats.org/officeDocument/2006/relationships/hyperlink" Target="consultantplus://offline/ref=30A3FE808F2A6AC8329A619EFEA22187E32A9A76692AF85DAA65EE69433360C45B64EA149F54211147341F23B44917920297634FA44BC24451809EC7XBg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1</cp:revision>
  <dcterms:created xsi:type="dcterms:W3CDTF">2019-05-31T07:21:00Z</dcterms:created>
  <dcterms:modified xsi:type="dcterms:W3CDTF">2019-05-31T07:32:00Z</dcterms:modified>
</cp:coreProperties>
</file>