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45" w:rsidRDefault="00447545">
      <w:pPr>
        <w:pStyle w:val="ConsPlusTitle"/>
        <w:jc w:val="center"/>
      </w:pPr>
      <w:r>
        <w:t>УКАЗ</w:t>
      </w:r>
    </w:p>
    <w:p w:rsidR="00447545" w:rsidRDefault="00447545">
      <w:pPr>
        <w:pStyle w:val="ConsPlusTitle"/>
        <w:jc w:val="center"/>
      </w:pPr>
    </w:p>
    <w:p w:rsidR="00447545" w:rsidRDefault="00447545">
      <w:pPr>
        <w:pStyle w:val="ConsPlusTitle"/>
        <w:jc w:val="center"/>
      </w:pPr>
      <w:r>
        <w:t>ПРЕЗИДЕНТА РЕСПУБЛИКИ ТАТАРСТАН</w:t>
      </w:r>
    </w:p>
    <w:p w:rsidR="00447545" w:rsidRDefault="00447545">
      <w:pPr>
        <w:pStyle w:val="ConsPlusTitle"/>
        <w:jc w:val="center"/>
      </w:pPr>
    </w:p>
    <w:p w:rsidR="00447545" w:rsidRDefault="00447545">
      <w:pPr>
        <w:pStyle w:val="ConsPlusTitle"/>
        <w:jc w:val="center"/>
      </w:pPr>
      <w:r>
        <w:t>ОБ УТВЕРЖДЕНИИ КОДЕКСА ЭТИКИ И СЛУЖЕБНОГО ПОВЕДЕНИЯ</w:t>
      </w:r>
    </w:p>
    <w:p w:rsidR="00447545" w:rsidRDefault="00447545">
      <w:pPr>
        <w:pStyle w:val="ConsPlusTitle"/>
        <w:jc w:val="center"/>
      </w:pPr>
      <w:r>
        <w:t>ГОСУДАРСТВЕННЫХ ГРАЖДАНСКИХ СЛУЖАЩИХ РЕСПУБЛИКИ ТАТАРСТАН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jc w:val="center"/>
      </w:pPr>
      <w:r>
        <w:t>Список изменяющих документов</w:t>
      </w:r>
    </w:p>
    <w:p w:rsidR="00447545" w:rsidRDefault="00447545">
      <w:pPr>
        <w:pStyle w:val="ConsPlusNormal"/>
        <w:jc w:val="center"/>
      </w:pPr>
      <w:r>
        <w:t xml:space="preserve">(в ред. Указов Президента РТ от 29.11.2014 </w:t>
      </w:r>
      <w:hyperlink r:id="rId4" w:history="1">
        <w:r>
          <w:rPr>
            <w:color w:val="0000FF"/>
          </w:rPr>
          <w:t>N УП-1100</w:t>
        </w:r>
      </w:hyperlink>
      <w:r>
        <w:t>,</w:t>
      </w:r>
    </w:p>
    <w:p w:rsidR="00447545" w:rsidRDefault="00447545">
      <w:pPr>
        <w:pStyle w:val="ConsPlusNormal"/>
        <w:jc w:val="center"/>
      </w:pPr>
      <w:r>
        <w:t xml:space="preserve">от 18.03.2016 </w:t>
      </w:r>
      <w:hyperlink r:id="rId5" w:history="1">
        <w:r>
          <w:rPr>
            <w:color w:val="0000FF"/>
          </w:rPr>
          <w:t>N УП-265</w:t>
        </w:r>
      </w:hyperlink>
      <w:r>
        <w:t>)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ind w:firstLine="540"/>
        <w:jc w:val="both"/>
      </w:pPr>
      <w: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447545" w:rsidRDefault="00447545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Татарстан (прилагается).</w:t>
      </w:r>
    </w:p>
    <w:p w:rsidR="00447545" w:rsidRDefault="00447545">
      <w:pPr>
        <w:pStyle w:val="ConsPlusNormal"/>
        <w:ind w:firstLine="540"/>
        <w:jc w:val="both"/>
      </w:pPr>
      <w: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4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447545" w:rsidRDefault="00447545">
      <w:pPr>
        <w:pStyle w:val="ConsPlusNormal"/>
        <w:ind w:firstLine="540"/>
        <w:jc w:val="both"/>
      </w:pPr>
      <w: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4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447545" w:rsidRDefault="00447545">
      <w:pPr>
        <w:pStyle w:val="ConsPlusNormal"/>
        <w:ind w:firstLine="540"/>
        <w:jc w:val="both"/>
      </w:pPr>
      <w:r>
        <w:t xml:space="preserve">4. Рекомендовать лицам, замещающим государственные должности Республики Татарстан, соблюдать положения </w:t>
      </w:r>
      <w:hyperlink w:anchor="P4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447545" w:rsidRDefault="00447545">
      <w:pPr>
        <w:pStyle w:val="ConsPlusNormal"/>
        <w:ind w:firstLine="540"/>
        <w:jc w:val="both"/>
      </w:pPr>
      <w:r>
        <w:t>5. Рекомендовать органам местного самоуправления:</w:t>
      </w:r>
    </w:p>
    <w:p w:rsidR="00447545" w:rsidRDefault="00447545">
      <w:pPr>
        <w:pStyle w:val="ConsPlusNormal"/>
        <w:ind w:firstLine="540"/>
        <w:jc w:val="both"/>
      </w:pPr>
      <w:r>
        <w:t>разработать и утвердить кодексы этики и служебного поведения муниципальных служащих;</w:t>
      </w:r>
    </w:p>
    <w:p w:rsidR="00447545" w:rsidRDefault="00447545">
      <w:pPr>
        <w:pStyle w:val="ConsPlusNormal"/>
        <w:ind w:firstLine="540"/>
        <w:jc w:val="both"/>
      </w:pPr>
      <w: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447545" w:rsidRDefault="00447545">
      <w:pPr>
        <w:pStyle w:val="ConsPlusNormal"/>
        <w:ind w:firstLine="540"/>
        <w:jc w:val="both"/>
      </w:pPr>
      <w:r>
        <w:t>6. Контроль за исполнением настоящего Указа возложить на Руководителя Аппарата Президента Республики Татарстан.</w:t>
      </w:r>
    </w:p>
    <w:p w:rsidR="00447545" w:rsidRDefault="00447545">
      <w:pPr>
        <w:pStyle w:val="ConsPlusNormal"/>
        <w:ind w:firstLine="540"/>
        <w:jc w:val="both"/>
      </w:pPr>
      <w:r>
        <w:t>7. Настоящий Указ вступает в силу со дня его подписания.</w:t>
      </w:r>
    </w:p>
    <w:p w:rsidR="00447545" w:rsidRDefault="00447545">
      <w:pPr>
        <w:pStyle w:val="ConsPlusNormal"/>
        <w:jc w:val="right"/>
      </w:pPr>
    </w:p>
    <w:p w:rsidR="00447545" w:rsidRDefault="00447545">
      <w:pPr>
        <w:pStyle w:val="ConsPlusNormal"/>
        <w:jc w:val="right"/>
      </w:pPr>
      <w:r>
        <w:t>Президент</w:t>
      </w:r>
    </w:p>
    <w:p w:rsidR="00447545" w:rsidRDefault="00447545">
      <w:pPr>
        <w:pStyle w:val="ConsPlusNormal"/>
        <w:jc w:val="right"/>
      </w:pPr>
      <w:r>
        <w:t>Республики Татарстан</w:t>
      </w:r>
    </w:p>
    <w:p w:rsidR="00447545" w:rsidRDefault="00447545">
      <w:pPr>
        <w:pStyle w:val="ConsPlusNormal"/>
        <w:jc w:val="right"/>
      </w:pPr>
      <w:r>
        <w:t>Р.Н.МИННИХАНОВ</w:t>
      </w:r>
    </w:p>
    <w:p w:rsidR="00447545" w:rsidRDefault="00447545">
      <w:pPr>
        <w:pStyle w:val="ConsPlusNormal"/>
        <w:jc w:val="both"/>
      </w:pPr>
      <w:r>
        <w:t>Казань, Кремль</w:t>
      </w:r>
    </w:p>
    <w:p w:rsidR="00447545" w:rsidRDefault="00447545">
      <w:pPr>
        <w:pStyle w:val="ConsPlusNormal"/>
        <w:jc w:val="both"/>
      </w:pPr>
      <w:r>
        <w:t>23 марта 2011 года</w:t>
      </w:r>
    </w:p>
    <w:p w:rsidR="00447545" w:rsidRDefault="00447545">
      <w:pPr>
        <w:pStyle w:val="ConsPlusNormal"/>
        <w:jc w:val="both"/>
      </w:pPr>
      <w:r>
        <w:t>N УП-142</w:t>
      </w:r>
    </w:p>
    <w:p w:rsidR="00447545" w:rsidRDefault="00447545">
      <w:pPr>
        <w:pStyle w:val="ConsPlusNormal"/>
        <w:jc w:val="right"/>
      </w:pPr>
    </w:p>
    <w:p w:rsidR="00447545" w:rsidRDefault="00447545">
      <w:pPr>
        <w:pStyle w:val="ConsPlusNormal"/>
        <w:jc w:val="right"/>
      </w:pPr>
    </w:p>
    <w:p w:rsidR="00447545" w:rsidRDefault="00447545">
      <w:pPr>
        <w:pStyle w:val="ConsPlusNormal"/>
        <w:jc w:val="right"/>
      </w:pPr>
    </w:p>
    <w:p w:rsidR="00447545" w:rsidRDefault="00447545">
      <w:pPr>
        <w:pStyle w:val="ConsPlusNormal"/>
        <w:jc w:val="right"/>
      </w:pPr>
    </w:p>
    <w:p w:rsidR="00447545" w:rsidRDefault="00447545">
      <w:pPr>
        <w:pStyle w:val="ConsPlusNormal"/>
        <w:jc w:val="right"/>
      </w:pPr>
    </w:p>
    <w:p w:rsidR="00256EE5" w:rsidRDefault="00256EE5">
      <w:pPr>
        <w:pStyle w:val="ConsPlusNormal"/>
        <w:jc w:val="right"/>
        <w:outlineLvl w:val="0"/>
      </w:pPr>
    </w:p>
    <w:p w:rsidR="00256EE5" w:rsidRDefault="00256EE5">
      <w:pPr>
        <w:pStyle w:val="ConsPlusNormal"/>
        <w:jc w:val="right"/>
        <w:outlineLvl w:val="0"/>
      </w:pPr>
    </w:p>
    <w:p w:rsidR="00256EE5" w:rsidRDefault="00256EE5">
      <w:pPr>
        <w:pStyle w:val="ConsPlusNormal"/>
        <w:jc w:val="right"/>
        <w:outlineLvl w:val="0"/>
      </w:pPr>
    </w:p>
    <w:p w:rsidR="00256EE5" w:rsidRDefault="00256EE5">
      <w:pPr>
        <w:pStyle w:val="ConsPlusNormal"/>
        <w:jc w:val="right"/>
        <w:outlineLvl w:val="0"/>
      </w:pPr>
    </w:p>
    <w:p w:rsidR="00256EE5" w:rsidRDefault="00256EE5">
      <w:pPr>
        <w:pStyle w:val="ConsPlusNormal"/>
        <w:jc w:val="right"/>
        <w:outlineLvl w:val="0"/>
      </w:pPr>
    </w:p>
    <w:p w:rsidR="00256EE5" w:rsidRDefault="00256EE5">
      <w:pPr>
        <w:pStyle w:val="ConsPlusNormal"/>
        <w:jc w:val="right"/>
        <w:outlineLvl w:val="0"/>
      </w:pPr>
    </w:p>
    <w:p w:rsidR="00256EE5" w:rsidRDefault="00256EE5">
      <w:pPr>
        <w:pStyle w:val="ConsPlusNormal"/>
        <w:jc w:val="right"/>
        <w:outlineLvl w:val="0"/>
      </w:pPr>
    </w:p>
    <w:p w:rsidR="00447545" w:rsidRDefault="0044754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447545" w:rsidRDefault="00447545">
      <w:pPr>
        <w:pStyle w:val="ConsPlusNormal"/>
        <w:jc w:val="right"/>
      </w:pPr>
      <w:r>
        <w:t>Указом</w:t>
      </w:r>
    </w:p>
    <w:p w:rsidR="00447545" w:rsidRDefault="00447545">
      <w:pPr>
        <w:pStyle w:val="ConsPlusNormal"/>
        <w:jc w:val="right"/>
      </w:pPr>
      <w:r>
        <w:t>Президента</w:t>
      </w:r>
    </w:p>
    <w:p w:rsidR="00447545" w:rsidRDefault="00447545">
      <w:pPr>
        <w:pStyle w:val="ConsPlusNormal"/>
        <w:jc w:val="right"/>
      </w:pPr>
      <w:r>
        <w:t>Республики Татарстан</w:t>
      </w:r>
    </w:p>
    <w:p w:rsidR="00447545" w:rsidRDefault="00447545">
      <w:pPr>
        <w:pStyle w:val="ConsPlusNormal"/>
        <w:jc w:val="right"/>
      </w:pPr>
      <w:r>
        <w:t>от 23 марта 2011 г. N УП-142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Title"/>
        <w:jc w:val="center"/>
      </w:pPr>
      <w:bookmarkStart w:id="1" w:name="P43"/>
      <w:bookmarkEnd w:id="1"/>
      <w:r>
        <w:t>КОДЕКС ЭТИКИ И СЛУЖЕБНОГО ПОВЕДЕНИЯ ГОСУДАРСТВЕННЫХ</w:t>
      </w:r>
    </w:p>
    <w:p w:rsidR="00447545" w:rsidRDefault="00447545">
      <w:pPr>
        <w:pStyle w:val="ConsPlusTitle"/>
        <w:jc w:val="center"/>
      </w:pPr>
      <w:r>
        <w:t>ГРАЖДАНСКИХ СЛУЖАЩИХ РЕСПУБЛИКИ ТАТАРСТАН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jc w:val="center"/>
      </w:pPr>
      <w:r>
        <w:t>Список изменяющих документов</w:t>
      </w:r>
    </w:p>
    <w:p w:rsidR="00447545" w:rsidRDefault="00447545">
      <w:pPr>
        <w:pStyle w:val="ConsPlusNormal"/>
        <w:jc w:val="center"/>
      </w:pPr>
      <w:r>
        <w:t xml:space="preserve">(в ред. Указов Президента РТ от 29.11.2014 </w:t>
      </w:r>
      <w:hyperlink r:id="rId6" w:history="1">
        <w:r>
          <w:rPr>
            <w:color w:val="0000FF"/>
          </w:rPr>
          <w:t>N УП-1100</w:t>
        </w:r>
      </w:hyperlink>
      <w:r>
        <w:t>,</w:t>
      </w:r>
    </w:p>
    <w:p w:rsidR="00447545" w:rsidRDefault="00447545">
      <w:pPr>
        <w:pStyle w:val="ConsPlusNormal"/>
        <w:jc w:val="center"/>
      </w:pPr>
      <w:r>
        <w:t xml:space="preserve">от 18.03.2016 </w:t>
      </w:r>
      <w:hyperlink r:id="rId7" w:history="1">
        <w:r>
          <w:rPr>
            <w:color w:val="0000FF"/>
          </w:rPr>
          <w:t>N УП-265</w:t>
        </w:r>
      </w:hyperlink>
      <w:r>
        <w:t>)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jc w:val="center"/>
        <w:outlineLvl w:val="1"/>
      </w:pPr>
      <w:r>
        <w:t>I. ОБЩИЕ ПОЛОЖЕНИЯ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"</w:t>
      </w:r>
      <w:hyperlink r:id="rId9" w:history="1">
        <w:r>
          <w:rPr>
            <w:color w:val="0000FF"/>
          </w:rPr>
          <w:t>О системе государственной службы</w:t>
        </w:r>
      </w:hyperlink>
      <w:r>
        <w:t xml:space="preserve"> Российской Федерации", "</w:t>
      </w:r>
      <w:hyperlink r:id="rId10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Федерации", </w:t>
      </w:r>
      <w:hyperlink r:id="rId11" w:history="1">
        <w:r>
          <w:rPr>
            <w:color w:val="0000FF"/>
          </w:rPr>
          <w:t>"О противодействии коррупции"</w:t>
        </w:r>
      </w:hyperlink>
      <w:r>
        <w:t xml:space="preserve">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Республики Татарстан,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447545" w:rsidRDefault="00447545">
      <w:pPr>
        <w:pStyle w:val="ConsPlusNormal"/>
        <w:ind w:firstLine="540"/>
        <w:jc w:val="both"/>
      </w:pPr>
      <w: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447545" w:rsidRDefault="00447545">
      <w:pPr>
        <w:pStyle w:val="ConsPlusNormal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Интернет.</w:t>
      </w:r>
    </w:p>
    <w:p w:rsidR="00447545" w:rsidRDefault="00447545">
      <w:pPr>
        <w:pStyle w:val="ConsPlusNormal"/>
        <w:jc w:val="both"/>
      </w:pPr>
      <w:r>
        <w:t xml:space="preserve">(в </w:t>
      </w:r>
      <w:proofErr w:type="spellStart"/>
      <w:r>
        <w:t>ред</w:t>
      </w:r>
      <w:proofErr w:type="spellEnd"/>
      <w:r>
        <w:t xml:space="preserve">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РТ от 29.11.2014 N УП-1100)</w:t>
      </w:r>
    </w:p>
    <w:p w:rsidR="00447545" w:rsidRDefault="00447545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447545" w:rsidRDefault="00447545">
      <w:pPr>
        <w:pStyle w:val="ConsPlusNormal"/>
        <w:ind w:firstLine="540"/>
        <w:jc w:val="both"/>
      </w:pPr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447545" w:rsidRDefault="00447545">
      <w:pPr>
        <w:pStyle w:val="ConsPlusNormal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447545" w:rsidRDefault="00447545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447545" w:rsidRDefault="00447545">
      <w:pPr>
        <w:pStyle w:val="ConsPlusNormal"/>
        <w:ind w:firstLine="540"/>
        <w:jc w:val="both"/>
      </w:pPr>
      <w:r>
        <w:lastRenderedPageBreak/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jc w:val="center"/>
        <w:outlineLvl w:val="1"/>
      </w:pPr>
      <w:r>
        <w:t>II. ОБЩИЕ ПРИНЦИПЫ И ПРАВИЛА</w:t>
      </w:r>
    </w:p>
    <w:p w:rsidR="00447545" w:rsidRDefault="00447545">
      <w:pPr>
        <w:pStyle w:val="ConsPlusNormal"/>
        <w:jc w:val="center"/>
      </w:pPr>
      <w:r>
        <w:t>СЛУЖЕБНОГО ПОВЕДЕНИЯ ГОСУДАРСТВЕННЫХ СЛУЖАЩИХ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447545" w:rsidRDefault="00447545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47545" w:rsidRDefault="00447545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447545" w:rsidRDefault="00447545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47545" w:rsidRDefault="00447545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47545" w:rsidRDefault="00447545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47545" w:rsidRDefault="00447545">
      <w:pPr>
        <w:pStyle w:val="ConsPlusNormal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47545" w:rsidRDefault="00447545">
      <w:pPr>
        <w:pStyle w:val="ConsPlusNormal"/>
        <w:ind w:firstLine="540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47545" w:rsidRDefault="00447545">
      <w:pPr>
        <w:pStyle w:val="ConsPlusNormal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447545" w:rsidRDefault="00447545">
      <w:pPr>
        <w:pStyle w:val="ConsPlusNormal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447545" w:rsidRDefault="00447545">
      <w:pPr>
        <w:pStyle w:val="ConsPlusNormal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47545" w:rsidRDefault="00447545">
      <w:pPr>
        <w:pStyle w:val="ConsPlusNormal"/>
        <w:ind w:firstLine="540"/>
        <w:jc w:val="both"/>
      </w:pPr>
      <w: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447545" w:rsidRDefault="00447545">
      <w:pPr>
        <w:pStyle w:val="ConsPlusNormal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47545" w:rsidRDefault="00447545">
      <w:pPr>
        <w:pStyle w:val="ConsPlusNormal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447545" w:rsidRDefault="00447545">
      <w:pPr>
        <w:pStyle w:val="ConsPlusNormal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447545" w:rsidRDefault="00447545">
      <w:pPr>
        <w:pStyle w:val="ConsPlusNormal"/>
        <w:ind w:firstLine="540"/>
        <w:jc w:val="both"/>
      </w:pPr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447545" w:rsidRDefault="00447545">
      <w:pPr>
        <w:pStyle w:val="ConsPlusNormal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447545" w:rsidRDefault="00447545">
      <w:pPr>
        <w:pStyle w:val="ConsPlusNormal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</w:t>
      </w:r>
      <w:r>
        <w:lastRenderedPageBreak/>
        <w:t>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47545" w:rsidRDefault="00447545">
      <w:pPr>
        <w:pStyle w:val="ConsPlusNormal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47545" w:rsidRDefault="00447545">
      <w:pPr>
        <w:pStyle w:val="ConsPlusNormal"/>
        <w:ind w:firstLine="540"/>
        <w:jc w:val="both"/>
      </w:pPr>
      <w:r>
        <w:t xml:space="preserve">10. Государственные служащие обязаны соблюдать </w:t>
      </w:r>
      <w:hyperlink r:id="rId16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Конституцию</w:t>
        </w:r>
      </w:hyperlink>
      <w: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447545" w:rsidRDefault="00447545">
      <w:pPr>
        <w:pStyle w:val="ConsPlusNormal"/>
        <w:ind w:firstLine="540"/>
        <w:jc w:val="both"/>
      </w:pPr>
      <w:r>
        <w:t>11. Государственные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47545" w:rsidRDefault="00447545">
      <w:pPr>
        <w:pStyle w:val="ConsPlusNormal"/>
        <w:ind w:firstLine="540"/>
        <w:jc w:val="both"/>
      </w:pPr>
      <w: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447545" w:rsidRDefault="00447545">
      <w:pPr>
        <w:pStyle w:val="ConsPlusNormal"/>
        <w:ind w:firstLine="540"/>
        <w:jc w:val="both"/>
      </w:pPr>
      <w: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447545" w:rsidRDefault="00447545">
      <w:pPr>
        <w:pStyle w:val="ConsPlusNormal"/>
        <w:ind w:firstLine="540"/>
        <w:jc w:val="both"/>
      </w:pPr>
      <w: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447545" w:rsidRDefault="00447545">
      <w:pPr>
        <w:pStyle w:val="ConsPlusNormal"/>
        <w:ind w:firstLine="540"/>
        <w:jc w:val="both"/>
      </w:pPr>
      <w: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jc w:val="center"/>
        <w:outlineLvl w:val="1"/>
      </w:pPr>
      <w:r>
        <w:t>III. СТАНДАРТ АНТИКОРРУПЦИОННОГО ПОВЕДЕНИЯ</w:t>
      </w:r>
    </w:p>
    <w:p w:rsidR="00447545" w:rsidRDefault="00447545">
      <w:pPr>
        <w:pStyle w:val="ConsPlusNormal"/>
        <w:jc w:val="center"/>
      </w:pPr>
      <w:r>
        <w:t>ГОСУДАРСТВЕННОГО СЛУЖАЩЕГО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ind w:firstLine="540"/>
        <w:jc w:val="both"/>
      </w:pPr>
      <w: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447545" w:rsidRDefault="00447545">
      <w:pPr>
        <w:pStyle w:val="ConsPlusNormal"/>
        <w:ind w:firstLine="540"/>
        <w:jc w:val="both"/>
      </w:pPr>
      <w: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47545" w:rsidRDefault="00447545">
      <w:pPr>
        <w:pStyle w:val="ConsPlusNormal"/>
        <w:ind w:firstLine="540"/>
        <w:jc w:val="both"/>
      </w:pPr>
      <w: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447545" w:rsidRDefault="00447545">
      <w:pPr>
        <w:pStyle w:val="ConsPlusNormal"/>
        <w:ind w:firstLine="540"/>
        <w:jc w:val="both"/>
      </w:pPr>
      <w: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47545" w:rsidRDefault="0044754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447545" w:rsidRDefault="00447545">
      <w:pPr>
        <w:pStyle w:val="ConsPlusNormal"/>
        <w:ind w:firstLine="540"/>
        <w:jc w:val="both"/>
      </w:pPr>
      <w:r>
        <w:t xml:space="preserve"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</w:t>
      </w:r>
      <w:r>
        <w:lastRenderedPageBreak/>
        <w:t>государственной службы, за исключением случаев, установленных законодательством Российской Федерации.</w:t>
      </w:r>
    </w:p>
    <w:p w:rsidR="00447545" w:rsidRDefault="00447545">
      <w:pPr>
        <w:pStyle w:val="ConsPlusNormal"/>
        <w:ind w:firstLine="540"/>
        <w:jc w:val="both"/>
      </w:pPr>
      <w:r>
        <w:t>21. Государственный служащий обязан:</w:t>
      </w:r>
    </w:p>
    <w:p w:rsidR="00447545" w:rsidRDefault="00447545">
      <w:pPr>
        <w:pStyle w:val="ConsPlusNormal"/>
        <w:ind w:firstLine="540"/>
        <w:jc w:val="both"/>
      </w:pPr>
      <w:r>
        <w:t>а) предварительно уведомлять представителя нанимателя о намерении выполнять иную оплачиваемую работу;</w:t>
      </w:r>
    </w:p>
    <w:p w:rsidR="00447545" w:rsidRDefault="00447545">
      <w:pPr>
        <w:pStyle w:val="ConsPlusNormal"/>
        <w:ind w:firstLine="540"/>
        <w:jc w:val="both"/>
      </w:pPr>
      <w:r>
        <w:t>б) получать письменное разрешение представителя нанимателя:</w:t>
      </w:r>
    </w:p>
    <w:p w:rsidR="00447545" w:rsidRDefault="00447545">
      <w:pPr>
        <w:pStyle w:val="ConsPlusNormal"/>
        <w:ind w:firstLine="540"/>
        <w:jc w:val="both"/>
      </w:pPr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47545" w:rsidRDefault="00447545">
      <w:pPr>
        <w:pStyle w:val="ConsPlusNormal"/>
        <w:ind w:firstLine="540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447545" w:rsidRDefault="00447545">
      <w:pPr>
        <w:pStyle w:val="ConsPlusNormal"/>
        <w:ind w:firstLine="540"/>
        <w:jc w:val="both"/>
      </w:pPr>
      <w: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447545" w:rsidRDefault="0044754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447545" w:rsidRDefault="00447545">
      <w:pPr>
        <w:pStyle w:val="ConsPlusNormal"/>
        <w:ind w:firstLine="540"/>
        <w:jc w:val="both"/>
      </w:pPr>
      <w:r>
        <w:t>г) использовать средства материально-технического и иного обеспечения, другое государственное имущество только в связи с исполнением должностных обязанностей.</w:t>
      </w:r>
    </w:p>
    <w:p w:rsidR="00447545" w:rsidRDefault="00447545">
      <w:pPr>
        <w:pStyle w:val="ConsPlusNormal"/>
        <w:ind w:firstLine="540"/>
        <w:jc w:val="both"/>
      </w:pPr>
      <w:r>
        <w:t>22.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447545" w:rsidRDefault="00447545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 своих подчиненных;</w:t>
      </w:r>
    </w:p>
    <w:p w:rsidR="00447545" w:rsidRDefault="00447545">
      <w:pPr>
        <w:pStyle w:val="ConsPlusNormal"/>
        <w:ind w:firstLine="540"/>
        <w:jc w:val="both"/>
      </w:pPr>
      <w:r>
        <w:t>б) принимать меры по предупреждению коррупции среди подчиненных;</w:t>
      </w:r>
    </w:p>
    <w:p w:rsidR="00447545" w:rsidRDefault="00447545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447545" w:rsidRDefault="00447545">
      <w:pPr>
        <w:pStyle w:val="ConsPlusNormal"/>
        <w:ind w:firstLine="540"/>
        <w:jc w:val="both"/>
      </w:pPr>
      <w: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447545" w:rsidRDefault="00447545">
      <w:pPr>
        <w:pStyle w:val="ConsPlusNormal"/>
        <w:ind w:firstLine="540"/>
        <w:jc w:val="both"/>
      </w:pPr>
      <w:r>
        <w:t>24. 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jc w:val="center"/>
        <w:outlineLvl w:val="1"/>
      </w:pPr>
      <w:r>
        <w:t>IV. ОБЩИЕ ПРАВИЛА ПРОФЕССИОНАЛЬНОЙ</w:t>
      </w:r>
    </w:p>
    <w:p w:rsidR="00447545" w:rsidRDefault="00447545">
      <w:pPr>
        <w:pStyle w:val="ConsPlusNormal"/>
        <w:jc w:val="center"/>
      </w:pPr>
      <w:r>
        <w:t>СЛУЖЕБНОЙ ЭТИКИ ГОСУДАРСТВЕННЫХ СЛУЖАЩИХ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ind w:firstLine="540"/>
        <w:jc w:val="both"/>
      </w:pPr>
      <w: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47545" w:rsidRDefault="00447545">
      <w:pPr>
        <w:pStyle w:val="ConsPlusNormal"/>
        <w:ind w:firstLine="540"/>
        <w:jc w:val="both"/>
      </w:pPr>
      <w:r>
        <w:t>26. В служебном поведении государственный служащий воздерживается от:</w:t>
      </w:r>
    </w:p>
    <w:p w:rsidR="00447545" w:rsidRDefault="00447545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47545" w:rsidRDefault="00447545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47545" w:rsidRDefault="00447545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47545" w:rsidRDefault="00447545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447545" w:rsidRDefault="00447545">
      <w:pPr>
        <w:pStyle w:val="ConsPlusNormal"/>
        <w:ind w:firstLine="540"/>
        <w:jc w:val="both"/>
      </w:pPr>
      <w:r>
        <w:t xml:space="preserve">27. Государственные служащие призваны способствовать своим служебным поведением </w:t>
      </w:r>
      <w:r>
        <w:lastRenderedPageBreak/>
        <w:t>установлению в коллективе деловых взаимоотношений и конструктивного сотрудничества друг с другом.</w:t>
      </w:r>
    </w:p>
    <w:p w:rsidR="00447545" w:rsidRDefault="00447545">
      <w:pPr>
        <w:pStyle w:val="ConsPlusNormal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47545" w:rsidRDefault="00447545">
      <w:pPr>
        <w:pStyle w:val="ConsPlusNormal"/>
        <w:ind w:firstLine="540"/>
        <w:jc w:val="both"/>
      </w:pPr>
      <w: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447545" w:rsidRDefault="00447545">
      <w:pPr>
        <w:pStyle w:val="ConsPlusNormal"/>
        <w:ind w:firstLine="540"/>
        <w:jc w:val="both"/>
      </w:pPr>
      <w:r>
        <w:t>29. Государственный служащий не должен использовать свой официальный статус в интересах третьей стороны.</w:t>
      </w:r>
    </w:p>
    <w:p w:rsidR="00447545" w:rsidRDefault="00447545">
      <w:pPr>
        <w:pStyle w:val="ConsPlusNormal"/>
        <w:ind w:firstLine="540"/>
        <w:jc w:val="both"/>
      </w:pPr>
      <w: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jc w:val="center"/>
        <w:outlineLvl w:val="1"/>
      </w:pPr>
      <w:r>
        <w:t>V. КОНФЛИКТНЫЕ СИТУАЦИИ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ind w:firstLine="540"/>
        <w:jc w:val="both"/>
      </w:pPr>
      <w:r>
        <w:t>31. Государственный служащий при выполнения своих должностных обязанностей не должен допускать возникновения конфликтных ситуаций.</w:t>
      </w:r>
    </w:p>
    <w:p w:rsidR="00447545" w:rsidRDefault="00447545">
      <w:pPr>
        <w:pStyle w:val="ConsPlusNormal"/>
        <w:ind w:firstLine="540"/>
        <w:jc w:val="both"/>
      </w:pPr>
      <w: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447545" w:rsidRDefault="00447545">
      <w:pPr>
        <w:pStyle w:val="ConsPlusNormal"/>
        <w:ind w:firstLine="540"/>
        <w:jc w:val="both"/>
      </w:pPr>
      <w:r>
        <w:t>32. В случае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447545" w:rsidRDefault="00447545">
      <w:pPr>
        <w:pStyle w:val="ConsPlusNormal"/>
        <w:ind w:firstLine="540"/>
        <w:jc w:val="both"/>
      </w:pPr>
      <w: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jc w:val="center"/>
        <w:outlineLvl w:val="1"/>
      </w:pPr>
      <w:r>
        <w:t>VI. ОТВЕТСТВЕННОСТЬ ЗА НАРУШЕНИЕ ПОЛОЖЕНИЙ КОДЕКСА</w:t>
      </w:r>
    </w:p>
    <w:p w:rsidR="00447545" w:rsidRDefault="00447545">
      <w:pPr>
        <w:pStyle w:val="ConsPlusNormal"/>
        <w:jc w:val="center"/>
      </w:pPr>
    </w:p>
    <w:p w:rsidR="00447545" w:rsidRDefault="00447545">
      <w:pPr>
        <w:pStyle w:val="ConsPlusNormal"/>
        <w:ind w:firstLine="540"/>
        <w:jc w:val="both"/>
      </w:pPr>
      <w:r>
        <w:t xml:space="preserve">33.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447545" w:rsidRDefault="00447545">
      <w:pPr>
        <w:pStyle w:val="ConsPlusNormal"/>
        <w:ind w:firstLine="540"/>
        <w:jc w:val="both"/>
      </w:pPr>
      <w: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447545" w:rsidRDefault="00447545">
      <w:pPr>
        <w:pStyle w:val="ConsPlusNormal"/>
        <w:ind w:firstLine="540"/>
        <w:jc w:val="both"/>
      </w:pPr>
    </w:p>
    <w:p w:rsidR="00447545" w:rsidRDefault="00447545">
      <w:pPr>
        <w:pStyle w:val="ConsPlusNormal"/>
        <w:ind w:firstLine="540"/>
        <w:jc w:val="both"/>
      </w:pPr>
    </w:p>
    <w:p w:rsidR="00447545" w:rsidRDefault="00447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733" w:rsidRDefault="00B01733"/>
    <w:sectPr w:rsidR="00B01733" w:rsidSect="00256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45"/>
    <w:rsid w:val="00256EE5"/>
    <w:rsid w:val="00447545"/>
    <w:rsid w:val="00600827"/>
    <w:rsid w:val="00B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9016C-3067-4110-91BE-FC3A5714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653D8D58D1B6806AD53B25B820200DCE465A7D552C5B0165D07R3BDH" TargetMode="External"/><Relationship Id="rId13" Type="http://schemas.openxmlformats.org/officeDocument/2006/relationships/hyperlink" Target="consultantplus://offline/ref=073653D8D58D1B6806AD4DBF4DEE5F0FD6E73CAFD8019BE41B5752650E7A0BF5R4B8H" TargetMode="External"/><Relationship Id="rId18" Type="http://schemas.openxmlformats.org/officeDocument/2006/relationships/hyperlink" Target="consultantplus://offline/ref=073653D8D58D1B6806AD4DBF4DEE5F0FD6E73CAFD60D99E71C5752650E7A0BF5487271CF489E44FDC2117AR5B2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73653D8D58D1B6806AD4DBF4DEE5F0FD6E73CAFD60D99E71C5752650E7A0BF5487271CF489E44FDC2117AR5B2H" TargetMode="External"/><Relationship Id="rId12" Type="http://schemas.openxmlformats.org/officeDocument/2006/relationships/hyperlink" Target="consultantplus://offline/ref=073653D8D58D1B6806AD53B25B820200D6E567A2D70FCFB84F51053AR5BEH" TargetMode="External"/><Relationship Id="rId17" Type="http://schemas.openxmlformats.org/officeDocument/2006/relationships/hyperlink" Target="consultantplus://offline/ref=073653D8D58D1B6806AD4DBF4DEE5F0FD6E73CAFD8019BE41B5752650E7A0BF5R4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3653D8D58D1B6806AD53B25B820200DCE465A7D552C5B0165D07R3B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653D8D58D1B6806AD4DBF4DEE5F0FD6E73CAFD60498E2185752650E7A0BF5487271CF489E44FDC2117DR5BCH" TargetMode="External"/><Relationship Id="rId11" Type="http://schemas.openxmlformats.org/officeDocument/2006/relationships/hyperlink" Target="consultantplus://offline/ref=073653D8D58D1B6806AD53B25B820200DCEC62A7D80D92B24708093859R7B3H" TargetMode="External"/><Relationship Id="rId5" Type="http://schemas.openxmlformats.org/officeDocument/2006/relationships/hyperlink" Target="consultantplus://offline/ref=073653D8D58D1B6806AD4DBF4DEE5F0FD6E73CAFD60D99E71C5752650E7A0BF5487271CF489E44FDC2117AR5B2H" TargetMode="External"/><Relationship Id="rId15" Type="http://schemas.openxmlformats.org/officeDocument/2006/relationships/hyperlink" Target="consultantplus://offline/ref=073653D8D58D1B6806AD4DBF4DEE5F0FD6E73CAFD60498E2185752650E7A0BF5487271CF489E44FDC2117DR5BCH" TargetMode="External"/><Relationship Id="rId10" Type="http://schemas.openxmlformats.org/officeDocument/2006/relationships/hyperlink" Target="consultantplus://offline/ref=073653D8D58D1B6806AD53B25B820200DCEC60A2D90092B24708093859R7B3H" TargetMode="External"/><Relationship Id="rId19" Type="http://schemas.openxmlformats.org/officeDocument/2006/relationships/hyperlink" Target="consultantplus://offline/ref=073653D8D58D1B6806AD4DBF4DEE5F0FD6E73CAFD60D9DED135752650E7A0BF5R4B8H" TargetMode="External"/><Relationship Id="rId4" Type="http://schemas.openxmlformats.org/officeDocument/2006/relationships/hyperlink" Target="consultantplus://offline/ref=073653D8D58D1B6806AD4DBF4DEE5F0FD6E73CAFD60498E2185752650E7A0BF5487271CF489E44FDC2117DR5BCH" TargetMode="External"/><Relationship Id="rId9" Type="http://schemas.openxmlformats.org/officeDocument/2006/relationships/hyperlink" Target="consultantplus://offline/ref=073653D8D58D1B6806AD53B25B820200DCEC60A2D90592B24708093859R7B3H" TargetMode="External"/><Relationship Id="rId14" Type="http://schemas.openxmlformats.org/officeDocument/2006/relationships/hyperlink" Target="consultantplus://offline/ref=073653D8D58D1B6806AD4DBF4DEE5F0FD6E73CAFD7029BE21E5752650E7A0BF5R4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USER-318</dc:creator>
  <cp:keywords/>
  <dc:description/>
  <cp:lastModifiedBy>USER-300</cp:lastModifiedBy>
  <cp:revision>2</cp:revision>
  <dcterms:created xsi:type="dcterms:W3CDTF">2017-03-07T07:06:00Z</dcterms:created>
  <dcterms:modified xsi:type="dcterms:W3CDTF">2017-03-07T07:06:00Z</dcterms:modified>
</cp:coreProperties>
</file>