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532D" w:rsidRP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32D">
        <w:rPr>
          <w:rFonts w:ascii="Times New Roman" w:hAnsi="Times New Roman" w:cs="Times New Roman"/>
          <w:sz w:val="26"/>
          <w:szCs w:val="26"/>
        </w:rPr>
        <w:t>ЗАКОН</w:t>
      </w:r>
    </w:p>
    <w:p w:rsid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32D">
        <w:rPr>
          <w:rFonts w:ascii="Times New Roman" w:hAnsi="Times New Roman" w:cs="Times New Roman"/>
          <w:sz w:val="26"/>
          <w:szCs w:val="26"/>
        </w:rPr>
        <w:t>О ГОСУДАРСТВЕННОЙ ТАЙНЕ</w:t>
      </w:r>
    </w:p>
    <w:p w:rsid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32D">
        <w:rPr>
          <w:rFonts w:ascii="Times New Roman" w:hAnsi="Times New Roman" w:cs="Times New Roman"/>
          <w:sz w:val="26"/>
          <w:szCs w:val="26"/>
        </w:rPr>
        <w:t xml:space="preserve">от 21.07.1993 N 5485-1 </w:t>
      </w:r>
    </w:p>
    <w:p w:rsidR="00D3532D" w:rsidRP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3532D">
        <w:rPr>
          <w:rFonts w:ascii="Times New Roman" w:hAnsi="Times New Roman" w:cs="Times New Roman"/>
          <w:b w:val="0"/>
          <w:sz w:val="26"/>
          <w:szCs w:val="26"/>
        </w:rPr>
        <w:t>(ред. от 08.03.2015)</w:t>
      </w:r>
    </w:p>
    <w:p w:rsid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3532D" w:rsidRP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3532D">
        <w:rPr>
          <w:rFonts w:ascii="Times New Roman" w:hAnsi="Times New Roman" w:cs="Times New Roman"/>
          <w:b w:val="0"/>
          <w:sz w:val="26"/>
          <w:szCs w:val="26"/>
        </w:rPr>
        <w:t>Настоящий Закон регулирует отношения, возникающие в связи с отнесением сведений к государственной тайне, их засекречиванием или рассекречиванием и защитой в интересах обеспечения безопасности Российской Федерации.</w:t>
      </w:r>
    </w:p>
    <w:p w:rsidR="00D3532D" w:rsidRPr="00D3532D" w:rsidRDefault="00D3532D" w:rsidP="00D3532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3532D">
        <w:rPr>
          <w:rFonts w:ascii="Times New Roman" w:hAnsi="Times New Roman" w:cs="Times New Roman"/>
          <w:b w:val="0"/>
          <w:sz w:val="26"/>
          <w:szCs w:val="26"/>
        </w:rPr>
        <w:t xml:space="preserve">(в ред. Федерального </w:t>
      </w:r>
      <w:hyperlink r:id="rId5" w:history="1">
        <w:r w:rsidRPr="00D3532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закона</w:t>
        </w:r>
      </w:hyperlink>
      <w:r w:rsidRPr="00D3532D">
        <w:rPr>
          <w:rFonts w:ascii="Times New Roman" w:hAnsi="Times New Roman" w:cs="Times New Roman"/>
          <w:b w:val="0"/>
          <w:sz w:val="26"/>
          <w:szCs w:val="26"/>
        </w:rPr>
        <w:t xml:space="preserve"> от 06.10.1997 N 131-ФЗ)</w:t>
      </w:r>
    </w:p>
    <w:p w:rsidR="00D3532D" w:rsidRDefault="00D3532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A7172" w:rsidRDefault="008A717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B58C6" w:rsidRPr="00AB58C6" w:rsidRDefault="00AB58C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Раздел IV. РАССЕКРЕЧИВАНИЕ СВЕДЕНИЙ И ИХ НОСИТЕЛЕЙ</w:t>
      </w:r>
    </w:p>
    <w:p w:rsidR="00AB58C6" w:rsidRPr="00AB58C6" w:rsidRDefault="00AB58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58C6" w:rsidRPr="00AB58C6" w:rsidRDefault="00AB58C6" w:rsidP="00AB58C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Статья 13. Порядок рассекречивания сведений</w:t>
      </w:r>
    </w:p>
    <w:p w:rsidR="00AB58C6" w:rsidRPr="00D3532D" w:rsidRDefault="00AB58C6">
      <w:pPr>
        <w:pStyle w:val="ConsPlusNormal"/>
        <w:rPr>
          <w:rFonts w:ascii="Times New Roman" w:hAnsi="Times New Roman" w:cs="Times New Roman"/>
          <w:sz w:val="8"/>
          <w:szCs w:val="8"/>
        </w:rPr>
      </w:pPr>
    </w:p>
    <w:p w:rsidR="00AB58C6" w:rsidRPr="00AB58C6" w:rsidRDefault="00AB58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color w:val="0A2666"/>
          <w:sz w:val="26"/>
          <w:szCs w:val="26"/>
        </w:rPr>
        <w:t>Примечание:</w:t>
      </w:r>
    </w:p>
    <w:p w:rsidR="00AB58C6" w:rsidRPr="00AB58C6" w:rsidRDefault="00AB58C6" w:rsidP="008A7172">
      <w:pPr>
        <w:pStyle w:val="ConsPlusNormal"/>
        <w:tabs>
          <w:tab w:val="left" w:pos="74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color w:val="0A2666"/>
          <w:sz w:val="26"/>
          <w:szCs w:val="26"/>
        </w:rPr>
        <w:t xml:space="preserve">По вопросу рассекречивания и продления сроков засекречивания архивных документов см. </w:t>
      </w:r>
      <w:hyperlink r:id="rId6" w:history="1">
        <w:r w:rsidRPr="00AB58C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B58C6">
        <w:rPr>
          <w:rFonts w:ascii="Times New Roman" w:hAnsi="Times New Roman" w:cs="Times New Roman"/>
          <w:color w:val="0A2666"/>
          <w:sz w:val="26"/>
          <w:szCs w:val="26"/>
        </w:rPr>
        <w:t>, утвержденное Постановлением Правительства РФ от 20.02.1995 N 170.</w:t>
      </w:r>
    </w:p>
    <w:p w:rsidR="00AB58C6" w:rsidRPr="00AB58C6" w:rsidRDefault="00AB58C6" w:rsidP="008A7172">
      <w:pPr>
        <w:pStyle w:val="ConsPlusNormal"/>
        <w:tabs>
          <w:tab w:val="left" w:pos="74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Рассекречивание сведений и их носителей - снятие ранее введенных в предусмотренном настоящим Законом порядке ограничений на распространение сведений, составляющих государственную тайну, и на доступ к их носителям.</w:t>
      </w:r>
    </w:p>
    <w:p w:rsidR="00AB58C6" w:rsidRPr="00AB58C6" w:rsidRDefault="00AB58C6" w:rsidP="008A7172">
      <w:pPr>
        <w:pStyle w:val="ConsPlusNorma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Основаниями для рассекречивания сведений являются:</w:t>
      </w:r>
    </w:p>
    <w:p w:rsidR="00AB58C6" w:rsidRPr="00AB58C6" w:rsidRDefault="00AB58C6" w:rsidP="008A7172">
      <w:pPr>
        <w:pStyle w:val="ConsPlusNorma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взятие на себя Российской Федерацией международных обязательств по открытому обмену сведениями, составляющими в Российской Федерации государственную тайну;</w:t>
      </w:r>
    </w:p>
    <w:p w:rsidR="00AB58C6" w:rsidRPr="00AB58C6" w:rsidRDefault="00AB58C6" w:rsidP="008A7172">
      <w:pPr>
        <w:pStyle w:val="ConsPlusNormal"/>
        <w:tabs>
          <w:tab w:val="left" w:pos="74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изменение объективных обстоятельств, вследствие которого дальнейшая защита сведений, составляющих государственную тайну, является нецелесообразной.</w:t>
      </w:r>
    </w:p>
    <w:p w:rsidR="00AB58C6" w:rsidRPr="00AB58C6" w:rsidRDefault="00AB58C6" w:rsidP="008A7172">
      <w:pPr>
        <w:pStyle w:val="ConsPlusNormal"/>
        <w:tabs>
          <w:tab w:val="left" w:pos="74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58C6">
        <w:rPr>
          <w:rFonts w:ascii="Times New Roman" w:hAnsi="Times New Roman" w:cs="Times New Roman"/>
          <w:sz w:val="26"/>
          <w:szCs w:val="26"/>
        </w:rPr>
        <w:t>Органы государственной власти, руководители которых наделены полномочиями по отнесению сведений к государственной тайне, обязаны периодически, но не реже чем через каждые 5 лет, пересматривать содержание действующих в органах государственной власти, на предприятиях, в учреждениях и организациях перечней сведений, подлежащих засекречиванию, в части обоснованности засекречивания сведений и их соответствия установленной ранее степени секретности.</w:t>
      </w:r>
      <w:proofErr w:type="gramEnd"/>
    </w:p>
    <w:p w:rsidR="00AB58C6" w:rsidRPr="00AB58C6" w:rsidRDefault="00AB58C6" w:rsidP="008A7172">
      <w:pPr>
        <w:pStyle w:val="ConsPlusNormal"/>
        <w:tabs>
          <w:tab w:val="left" w:pos="742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Срок засекречивания сведений, составляющих государственную тайну, не должен превышать 30 лет. В исключительных случаях этот срок может быть продлен по заключению межведомственной комиссии по защите государственной тайны.</w:t>
      </w:r>
    </w:p>
    <w:p w:rsidR="00AB58C6" w:rsidRDefault="00AB58C6" w:rsidP="008A7172">
      <w:pPr>
        <w:pStyle w:val="ConsPlusNorma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 xml:space="preserve">Правом изменения действующих в органах государственной власти, на предприятиях, в учреждениях и организациях перечней сведений, подлежащих засекречиванию, наделяются утвердившие их руководители органов государственной власти, которые несут персональную ответственность за обоснованность принятых ими решений по рассекречиванию сведений. Решения указанных руководителей, связанные с изменением перечня сведений, отнесенных </w:t>
      </w:r>
      <w:r w:rsidRPr="00AB58C6">
        <w:rPr>
          <w:rFonts w:ascii="Times New Roman" w:hAnsi="Times New Roman" w:cs="Times New Roman"/>
          <w:sz w:val="26"/>
          <w:szCs w:val="26"/>
        </w:rPr>
        <w:lastRenderedPageBreak/>
        <w:t>к государственной тайне, подлежат согласованию с межведомственной комиссией по защите государственной тайны, которая вправе приостанавливать и опротестовывать эти решения.</w:t>
      </w:r>
    </w:p>
    <w:p w:rsidR="008A7172" w:rsidRPr="00AB58C6" w:rsidRDefault="008A7172" w:rsidP="008A7172">
      <w:pPr>
        <w:pStyle w:val="ConsPlusNorma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8C6" w:rsidRPr="00AB58C6" w:rsidRDefault="00AB58C6" w:rsidP="00AB58C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Статья 14. Порядок рассекречивания носителей сведений, составляющих государственную тайну</w:t>
      </w:r>
    </w:p>
    <w:p w:rsidR="00AB58C6" w:rsidRPr="00AB58C6" w:rsidRDefault="00AB58C6" w:rsidP="00AB58C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B58C6" w:rsidRP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Носители сведений, составляющих государственную тайну, рассекречиваются не позднее сроков, установленных при их засекречивании. До истечения этих сроков носители подлежат рассекречиванию, если изменены положения действующего в данном органе государственной власти, на предприятии, в учреждении и организации перечня, на основании которых они были засекречены.</w:t>
      </w:r>
    </w:p>
    <w:p w:rsidR="00AB58C6" w:rsidRP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В исключительных случаях право продления первоначально установленных сроков засекречивания носителей сведений, составляющих государственную тайну, предоставляется руководителям государственных органов, наделенным полномочиями по отнесению соответствующих сведений к государственной тайне, на основании заключения назначенной ими в установленном порядке экспертной комиссии.</w:t>
      </w:r>
    </w:p>
    <w:p w:rsidR="00AB58C6" w:rsidRP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Руководители органов государственной власти, предприятий, учреждений и организаций наделяются полномочиями по рассекречиванию носителей сведений, необоснованно засекреченных подчиненными им должностными лицами.</w:t>
      </w:r>
    </w:p>
    <w:p w:rsidR="00AB58C6" w:rsidRP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Руководители государственных архивов Российской Федерации наделяются полномочиями по рассекречиванию носителей сведений, составляющих государственную тайну, находящихся на хранении в закрытых фондах этих архивов, в случае делегирования им таких полномочий организацией-</w:t>
      </w:r>
      <w:proofErr w:type="spellStart"/>
      <w:r w:rsidRPr="00AB58C6">
        <w:rPr>
          <w:rFonts w:ascii="Times New Roman" w:hAnsi="Times New Roman" w:cs="Times New Roman"/>
          <w:sz w:val="26"/>
          <w:szCs w:val="26"/>
        </w:rPr>
        <w:t>фондообразователем</w:t>
      </w:r>
      <w:proofErr w:type="spellEnd"/>
      <w:r w:rsidRPr="00AB58C6">
        <w:rPr>
          <w:rFonts w:ascii="Times New Roman" w:hAnsi="Times New Roman" w:cs="Times New Roman"/>
          <w:sz w:val="26"/>
          <w:szCs w:val="26"/>
        </w:rPr>
        <w:t xml:space="preserve"> или ее правопреемником. В случае ликвидации организации-</w:t>
      </w:r>
      <w:proofErr w:type="spellStart"/>
      <w:r w:rsidRPr="00AB58C6">
        <w:rPr>
          <w:rFonts w:ascii="Times New Roman" w:hAnsi="Times New Roman" w:cs="Times New Roman"/>
          <w:sz w:val="26"/>
          <w:szCs w:val="26"/>
        </w:rPr>
        <w:t>фондообразователя</w:t>
      </w:r>
      <w:proofErr w:type="spellEnd"/>
      <w:r w:rsidRPr="00AB58C6">
        <w:rPr>
          <w:rFonts w:ascii="Times New Roman" w:hAnsi="Times New Roman" w:cs="Times New Roman"/>
          <w:sz w:val="26"/>
          <w:szCs w:val="26"/>
        </w:rPr>
        <w:t xml:space="preserve"> и отсутствия ее правопреемника вопрос о порядке рассекречивания носителей сведений, составляющих государственную тайну, рассматривается межведомственной комиссией по защите государственной тайны.</w:t>
      </w:r>
    </w:p>
    <w:p w:rsidR="00AB58C6" w:rsidRPr="00AB58C6" w:rsidRDefault="00AB58C6" w:rsidP="00AB58C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B58C6" w:rsidRDefault="00AB58C6" w:rsidP="00AB58C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 xml:space="preserve">Статья 15. Исполнение запросов граждан, предприятий, учреждений, организаций и органов государственной власти Российской Федерации </w:t>
      </w:r>
    </w:p>
    <w:p w:rsidR="00AB58C6" w:rsidRPr="00AB58C6" w:rsidRDefault="00AB58C6" w:rsidP="00AB58C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о рассекречивании сведений</w:t>
      </w:r>
    </w:p>
    <w:p w:rsidR="00AB58C6" w:rsidRPr="00AB58C6" w:rsidRDefault="00AB58C6" w:rsidP="00AB58C6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AB58C6" w:rsidRP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Граждане, предприятия, учреждения, организации и органы государственной власти Российской Федерации вправе обратиться в органы государственной власти, на предприятия, в учреждения, организации, в том числе в государственные архивы, с запросом о рассекречивании сведений, отнесенных к государственной тайне.</w:t>
      </w:r>
    </w:p>
    <w:p w:rsid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власти, предприятия, учреждения, организации, в том числе государственные архивы, получившие такой запрос, обязаны в течение трех месяцев рассмотреть его и дать мотивированный ответ по существу запроса. Если они не правомочны решить вопрос о рассекречивании запрашиваемых сведений, то запрос в месячный срок с момента его поступления передается в орган государственной власти, наделенный такими полномочиями, либо в межведомственную комиссию по защите государственной тайны, о чем </w:t>
      </w:r>
      <w:r w:rsidRPr="00AB58C6">
        <w:rPr>
          <w:rFonts w:ascii="Times New Roman" w:hAnsi="Times New Roman" w:cs="Times New Roman"/>
          <w:sz w:val="26"/>
          <w:szCs w:val="26"/>
        </w:rPr>
        <w:lastRenderedPageBreak/>
        <w:t>уведомляются граждане, предприятия, учреждения, организации и органы государственной власти Российской Федерации, подавшие запрос.</w:t>
      </w:r>
    </w:p>
    <w:p w:rsidR="00AB58C6" w:rsidRDefault="00AB58C6" w:rsidP="008A717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Уклонение должностных лиц от рассмотрения запроса по существу влечет за собой административную (дисциплинарную) ответственность в соответствии с действующим законодательством.</w:t>
      </w:r>
    </w:p>
    <w:p w:rsidR="00AB58C6" w:rsidRPr="00AB58C6" w:rsidRDefault="00AB58C6" w:rsidP="008A71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8C6">
        <w:rPr>
          <w:rFonts w:ascii="Times New Roman" w:hAnsi="Times New Roman" w:cs="Times New Roman"/>
          <w:sz w:val="26"/>
          <w:szCs w:val="26"/>
        </w:rPr>
        <w:t>Обоснованность отнесения сведений к государственной тайне может быть обжалована в суд. При признании судом необоснованности засекречивания сведений эти сведения подлежат рассекречиванию в установленном настоящим Законом порядке.</w:t>
      </w:r>
    </w:p>
    <w:p w:rsidR="006B66FB" w:rsidRDefault="006B66FB" w:rsidP="008A71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172" w:rsidRDefault="008A7172" w:rsidP="008A717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7172" w:rsidRPr="00AB58C6" w:rsidRDefault="008A7172" w:rsidP="008A71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8A7172" w:rsidRPr="00AB58C6" w:rsidSect="00E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6"/>
    <w:rsid w:val="006B66FB"/>
    <w:rsid w:val="008A7172"/>
    <w:rsid w:val="00AB58C6"/>
    <w:rsid w:val="00D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35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3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9C7E4D32861B4A130DCC59348290C691528EAC3E8B1D98AE07BCC66A1E2D2321D24DB333A43DEyBZEH" TargetMode="External"/><Relationship Id="rId5" Type="http://schemas.openxmlformats.org/officeDocument/2006/relationships/hyperlink" Target="consultantplus://offline/ref=81BDA20A03579B06F00EE22E1D3FCFEABF92D4566A7F6F06619AF06EFC5C533F6AA095B26E2708mBg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2017-12-01T07:25:00Z</dcterms:created>
  <dcterms:modified xsi:type="dcterms:W3CDTF">2017-12-01T07:40:00Z</dcterms:modified>
</cp:coreProperties>
</file>