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53B07" w:rsidRPr="00F53B07" w:rsidTr="00F53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B07" w:rsidRPr="00F53B07" w:rsidRDefault="00F53B07" w:rsidP="00F53B07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53B07">
              <w:rPr>
                <w:rFonts w:eastAsia="Times New Roman" w:cs="Times New Roman"/>
                <w:b/>
                <w:szCs w:val="28"/>
                <w:lang w:eastAsia="ru-RU"/>
              </w:rPr>
              <w:t>Основные направления развития архивного дела в Республике Татарстан на 2009 год</w:t>
            </w:r>
          </w:p>
        </w:tc>
        <w:tc>
          <w:tcPr>
            <w:tcW w:w="0" w:type="auto"/>
            <w:hideMark/>
          </w:tcPr>
          <w:p w:rsidR="00F53B07" w:rsidRPr="00F53B07" w:rsidRDefault="00F53B07" w:rsidP="00F53B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B07" w:rsidRPr="00F53B07" w:rsidRDefault="00F53B07" w:rsidP="00F53B07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53B07" w:rsidRPr="00F53B07" w:rsidRDefault="00F53B07" w:rsidP="00F53B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Утверждены</w:t>
      </w:r>
    </w:p>
    <w:p w:rsidR="00F53B07" w:rsidRPr="00F53B07" w:rsidRDefault="00F53B07" w:rsidP="00F53B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Премьер-министром</w:t>
      </w:r>
    </w:p>
    <w:p w:rsidR="00F53B07" w:rsidRPr="00F53B07" w:rsidRDefault="00F53B07" w:rsidP="00F53B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B07">
        <w:rPr>
          <w:rFonts w:eastAsia="Times New Roman" w:cs="Times New Roman"/>
          <w:sz w:val="20"/>
          <w:szCs w:val="20"/>
          <w:lang w:eastAsia="ru-RU"/>
        </w:rPr>
        <w:t>Республики Татарстан</w:t>
      </w:r>
    </w:p>
    <w:p w:rsidR="00F53B07" w:rsidRPr="00F53B07" w:rsidRDefault="00F53B07" w:rsidP="00F53B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Р. Н.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Миннихановым</w:t>
      </w:r>
      <w:proofErr w:type="spellEnd"/>
    </w:p>
    <w:p w:rsidR="00F53B07" w:rsidRPr="00F53B07" w:rsidRDefault="00F53B07" w:rsidP="00F53B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Планирование и организация работы Главного архивного управления при Кабинете Министров Республики Татарстан осуществляется на основе правовых и нормативных документов органов государственной власти Российской Федерации и Республики Татарстан в области архивного дела.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           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При определении основных направлений развития архивного дела на 2009 год руководствовались письмом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от 08.10.2008 № 2/1809-К «О планировании работы архивных учреждений Российской Федерации на 2009 г. и их отчетности за 2008 г.» и, исходя из анализа конкретной работы архивных учреждений республики, решений коллегии Главного архивного управления при Кабинете Министров Республики Татарстан. 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            Приоритетные направления работы в 2009 году: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дальнейшее совершенствование материально-технической базы государственных и муниципальных архивов с целью усиления их технической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укрепленности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, повышения уровня пожарной безопасности и антитеррористической защищенности;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продолжение внедрения в практику работы государственных архивов административных регламентов предоставления государственных услуг, повышение оперативности и качества их предоставления;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обеспечение качественного комплектования архивов документами Архивного фонда РТ, а также документами по личному составу ликвидированных организаций;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расширение доступа к архивной информации, в том числе, путем оцифровки  архивных документов и научно-справочного аппарата к ним, создания информационно-поисковых баз данных, размещение их в Интернете.  </w:t>
      </w:r>
    </w:p>
    <w:p w:rsidR="00F53B07" w:rsidRPr="00F53B07" w:rsidRDefault="00F53B07" w:rsidP="00F53B0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53B07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Государственное регулирование развития архивного дела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 Разработать проект постановления Кабинета Министров Республики Татарстан «О внесении изменений в постановление Кабинета Министров РТ от 28.05.2007 №203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Принять участие в экспертизе проекта федерального закона «О внесении изменений и дополнений в отдельные законодательные акты Российской Федерации в связи с совершенствованием разграничения полномочий в области архивного дела» (при поступлении проекта).  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2.  Продолжить внедрение в практику работы административных регламентов по предоставлению государственных услуг и обеспечить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их исполнением. Провести проверку исполнения административных регламентов по предоставлению государственных услуг в Государственном архиве документов по личному составу Республики Татарстан (далее –  ГАДЛС  РТ).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 Продолжить работу по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контролю за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соблюдением архивного законодательства в соответствии с приказом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от 18.02.2002 г. № 18 «О введении в действие Кодекса Российской Федерации об административных правонарушениях». С этой целью провести 10 инспекторских проверок состояния хранения, комплектования, учета и использования архивных документов в организациях – источниках комплектования Национального архива Республики Татарстан и архивных отделов.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4. Активизировать выявление и описание уникальных документов Архивного фонда Российской Федерации и формирование Республиканского реестра уникальных документов Архивного фонда Республики Татарстан.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5. Продолжить работу зональных методических советов архивистов Республики Татарстан (далее – ЗМСА РТ). Организовать совместно с базовым центром проведение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Челнинской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зоне совещания-семинара по актуальным вопросам взаимодействия архивных отделов с организациями-источниками комплектования.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6. Продолжить работу по обеспечению нормативных условий хранения архивных документов, в том числе: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завершить реконструкцию корпуса «Г» Казанского химического научно-исследовательского института под хранилища ГАДЛС РТ по ул. Сибирский тракт, 27.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7. Организовать работу коллегии Главного архивного управления по прилагаемому плану.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8. Организовать работу научно-консультативного Совета по прилагаемому плану.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9. Организовать работу экспертно-проверочной и методической комиссии Главного архивного управления. В течение года провести не менее 12 заседаний.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lastRenderedPageBreak/>
        <w:t>10. Обеспечить работу Республиканской межведомственной экспертной комиссии по рассекречиванию документов, созданных в процессе деятельности Татарского обкома, райкомов и горкомов КПСС. Организовать рассекречивание в установленном порядке документов по 1978 год включительно.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11. Осуществить в течение года 15 командировок в районы и города республики с целью оказания организационно-методической и практической помощи архивным отделам исполкомов муниципальных районов и городских округов, участия в организации и проведении зонального методического совета архивистов Республики Татарстан.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Осуществить командировки начальника Главного архивного управления при Кабинете Министров Республики Татарстан в г. Новосибирск на заседание Совета по архивному делу при  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Росархиве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и пленум Российского общества историков-архивистов, руководителей и сотрудников Главного архивного управления, государственных архивов на совещания и конференции, проводимые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и органами управления архивным делом в субъектах Российской Федерации,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. на шестую Всероссийскую научно-практическую конференцию «Архивоведение и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источниковедение отечественной истории: проблемы взаимодействия на современном этапе» (г. Москва).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Принять участие в мероприятиях, проводимых Евроазиатским региональным отделением Международного совета архивов (ЕВРАЗИКА), в том числе, в работе Х Общей конференции (г. Бишкек).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12. Осуществить согласование и подписание нового Протокола о сотрудничестве между государственными архивными службами Татарстана и Турции. Обеспечить реализацию Протокола о сотрудничестве с архивным ведомством Казахстана и Соглашения о сотрудничестве с архивным ведомством Кыргызстана.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13. Продолжить внедрение в практику работы  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14. Осуществить реализацию мероприятий целевой комплексной программы сохранения культурного наследия «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Мирас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– Наследие» по выявлению, приобретению оригиналов или копий  документов по истории Татарстана и татарского народа, хранящихся  в федеральных и региональных архивах России, зарубежных  древлехранилищах, частных коллекциях (при условии финансирования).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15. Обеспечить предпечатную подготовку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межархивного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справочника по фондам муниципальных архивов Республики Татарстан в рамках реализации Государственной программы Республики Татарстан по сохранению, изучению и развитию государственных языков Республики Татарстан и других языков в Республике Татарстан.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16. Обеспечить проведение очередного заседания Научно-методического совета архивных учреждений Приволжского федерального округа и совещания-семинара в  г. Казани.  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1. Обеспечение сохранности и государственный учет документов 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Архивного фонда РТ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Приоритетными задачами архивных учреждений Республики Татарстан в сфере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обеспечения сохранности документов Архивного фонда Республики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Татарстан на 2009 год являются дальнейшее укрепление пожарной и охранной безопасности архивов и архивных фондов, улучшение условий хранения, государственного учета документов. Планируются следующие мероприятия: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1.1. Обеспечить: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замену электроосвещения, электрощитов   в зданиях Центрального государственного архива историко-политической документации РТ (далее -  ЦГА ИПД РТ)  по ул. Декабристов,4 и Национального архива РТ (далее -  НА  РТ) по ул. 8 Марта,5а;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         -  монтаж установки технологической части системы пожаротушения в здании НА  РТ по ул. 8 Марта,5а.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Улучшить условия хранения документов в архивных отделах исполкомов муниципальных районов и городских округов (муниципальных архивах),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. осуществить: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переезд в другое здание после его капитального ремонта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Зеленодольском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районе;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выделение дополнительных помещений под архивохранилища в 3 районах (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Кукморском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Новошешминском,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Тукаевском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);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проведение ремонтных работ в 3 районах (капитального –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Бавлинском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текущего –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Лаишевском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и  г. Наб.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Челны);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оборудование архивохранилищ металлическими стеллажами в 12  районах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( замена деревянных – в Спасском, дополнительные –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Аксубаевском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Атнинском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Балтасинском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Елабужском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Зеленодольском,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Кукморском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Мамадышском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Новошешминском,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Нурлатском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Тетюшском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, г. Наб.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Челны, );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установку охранно-пожарной сигнализации в 3 районах (Высокогорском, Зеленодольском и Камско-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Устьинском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);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завершить работы по установке вентиляции в Сабинском районе.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1.2. Проводить проверки состояния пожарной безопасности совместно с органами государственного пожарного надзора, принимать меры по выполнению их предписаний.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1.3. Во всех архивохранилищах государственных архивов и архивных отделов исполкомов муниципальных районов и городских округов республики соблюдать оптимальные условия хранения документов. В связи с </w:t>
      </w:r>
      <w:r w:rsidRPr="00F53B07">
        <w:rPr>
          <w:rFonts w:eastAsia="Times New Roman" w:cs="Times New Roman"/>
          <w:sz w:val="20"/>
          <w:szCs w:val="20"/>
          <w:lang w:eastAsia="ru-RU"/>
        </w:rPr>
        <w:lastRenderedPageBreak/>
        <w:t>этим проводить санитарные дни один раз в месяц, контролировать соблюдение температурно-влажностного режима с обязательной фиксацией контрольно-измерительных приборов в журналах, ежеквартально проводить анализы температурно-влажностных параметров хранилищ.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осуществить контроль физического состояния ранее полистно обработанных методом сухой протирки документов фонда Казанская городская общая и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шестигласная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дума и при повторном появлении плесневого налета провести обработку.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1.4.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провести перемещение и размещение 32000 ед. хр. в соответствии со схемой размещения фондов по хранилищам.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ГАДЛС РТ провести перемещение 28166 ед. хр. в целях рационального размещения с учетом создания условий для оперативного использования дел.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1.5. НА РТ, ЦГА ИПД РТ, ГАДЛС РТ продолжить работу по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картонированию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документов, исходя из наличия коробок, в количестве 53410ед.хр. В архивных отделах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закартонировать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20680 дел.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1.6. В целях улучшения физического состояния документов: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провести в государственных архивах и архивных отделах исполкомов работы по подшивке, переплету и реставрации документов в соответствии с картотеками учета физического состояния документов.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реставрацию особо ценных документов: рукописей, планов, чертежей (укрепление разрывов краев и углов, текста, основы, посадка на новое основание, монтаж листа отдельных фрагментов, дублирование листа одно и двухсторонних, удаление поверхностных загрязнений, прессование);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работу по оценке физического состояния документов путем малой выборки по архивным фондам в хранилище № 1 с внесением результатов оценки в картотеку выявления и оценки документов с повреждением носителя и текста;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провести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консервационно-профилактическую обработку СФ по 12 актам проверки технического состояния за 2008 г. –83552 кадра (нарастить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ракорды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, заменить склейки, протереть спиртом), а также 20 фотодокументов;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         </w:t>
      </w: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выявление документов с угасающим текстом и их восстановление на 300 листах.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1.7.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выявление и описание особо ценных документов по фонду Государственного Совета РТ.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ЦГА ИПД РТ продолжить выявление и описание особо ценных документов по фондам обкомов КПСС и ВЛКСМ.  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Составить описи на 750 дел.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1.8.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работу по созданию страхового фонда и фонда пользования в объеме 914 ед. хр. на бумажной основе.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создание электронного фонда пользования на уникальные и особо ценные документы.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Продолжить проверку технического состояния страхового фонда на основе внедрения в практику работы «Рекомендаций по проведению оценки физико-химического состояния страхового фонда», отснятого в 1986, 1987, 1988, 1989, 1990, 1996гг.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1.9.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выявление и описание уникальных документов для включения в Государственный реестр уникальных документов Архивного фонда Российской Федерации, Республиканский реестр уникальных документов Архивного фонда РТ.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Представить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в установленном порядке предложения по включению выявленных документов в Государственный Реестр уникальных документов Архивного фонда РФ в традиционной и электронной формах до 1 сентября. 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1.10. Продолжить плановую цикличную проверку наличия и состояния дел на бумажной основе в количестве 162476 ед. хр. с учетом итогов анализа данного вида работы.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    В том числе: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- в НА РТ – 64000 ед. хр. по фондам I-III категорий;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ГАДЛС РТ – 16424 ед. хр. по личному составу,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принятых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в 1999 г.;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архивных отделах исполкомов муниципальных районов и городских округов по фондам, подвергшимся наиболее частым перемещениям и различным видам использования, 82052ед. хр.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и архивных отделах исполкомов муниципальных районов и городских округов провести розыск необнаруженных в 2007-2008 гг. дел, провести анализ состояния работы по розыску необнаруженных дел.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ЦГА ИПД РТ оформить в установленном порядке результаты розыска необнаруженных дел и представить на рассмотрение в Главное архивное управление.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провести проверку наличия и состояния 24200 ед. хр., 1180 фотодокументов, выданных в читальный зал в 2008 г.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ЦГА ИПД РТ провести полистную проверку наличия и состояния особо ценных дел в количестве 50 ед. хр., выдававшихся из архивохранилищ в 2007 гг.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1.11. Соблюдать нормативные требования по выдаче документов различным категориям пользователей. Своевременно осуществлять выдачу дел из хранилищ и подкладку их обратно. При возврате в хранилище осуществлять просмотр дел.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осуществить проверку нумерации 400000 листов при выдаче дел в читальный зал и сотрудникам. Регулярно один раз в квартал проводить выверку книг выдачи дел.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1.12. В целях обеспечения государственного учета документов: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lastRenderedPageBreak/>
        <w:t xml:space="preserve">- продолжить работу над программными комплексами «Архивный фонд» и «Фондовый каталог».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работу по выявлению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незадокументированных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периодов в фондах. В Центральном государственном архиве аудиовизуальных документов Республики Татарстан (далее – ЦГА АД РТ) продолжить работу над программным комплексом «Учет фотодокументов», «Учет кинодокументов», продолжить работу по созданию программного обеспечения «Учет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».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Представить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копии массивов данных, накопленных в БД «Архивный фонд» в государственных и муниципальных архивах; 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провести паспортизацию государственных и муниципальных архивов, рукописных отделов музеев и библиотек по состоянию на 01.01.2010, организовать оказание  помощи музеям и библиотекам в проведении этой работы,  провести паспортизацию архивов организаций - источников комплектования по состоянию на 01.12.2009;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провести выверку комплекта учетных документов 864 фондов с уточнением названий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фондообразователей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, объемных показателей по описям и по фондам в целом. 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2. Формирование Архивного фонда Республики Татарстан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Усилия архивных учреждений республики в этой области деятельности будут направлены на активизацию работы по уточнению списков источников комплектования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госархивов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, архивных отделов исполкомов муниципальных районов и городских округов, продолжение работы по обеспечению сохранности, учету, отбору и приему на постоянное хранение научно-технической документации, сроки ведомственного хранения которой истекли, аудиовизуальных документов, документов постоянного хранения и по личному составу ликвидированных структур.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2.1. Активизировать работу по пересмотру и уточнению списков источников комплектования НА РТ, архивных отделов, а также состава документов, подлежащих передаче на хранение.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Продолжить работу по изучению организаций с целью их включения в списки источников комплектования.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Продолжить работу по заключению договоров с негосударственными организациями, предприятиями в соответствии с типовым договором. НА РТ планируется заключить 20 договоров о взаимоотношениях и сотрудничестве в области архивного дела и делопроизводства с негосударственными организациями, ЦГА ИПД РТ – 2 договора с общественно-политическими организациями, обществами, ЦГА АД РТ  -  8 договоров с негосударственными редакциями газет и журналов.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целях решения вопросов практической реализации Федерального закона от 22.10.2004 № 125-ФЗ «Об архивном деле в Российской Федерации» продолжить работу по заключению соглашений об отношениях и сотрудничестве в области архивного дела с территориальными органами федеральных органов исполнительной власти, федеральными государственными предприятиями, федеральными учреждениями и организациями, расположенными на территории республики.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2.2. Провести прием в государственные архивы и архивные отделы исполкомов муниципальных районов и городских округов управленческой документации: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- в НА РТ – 14200 дел в соответствии с планом комплектования управленческой документацией НА РТ на 2006-2010гг., в том числе 3232 дел, хранящихся сверх установленного срока, от 16 организаций, 6020 ед. хр. от 29 ликвидированных организаций, а также от 43 негосударственных организаций хранящиеся в них документы государственной собственности. ;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ЦГА ИПД РТ – 250 дел от общественно-политических партий и движений;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архивные отделы исполкомов – 16027 ед. хр. Плановые показатели уменьшились в связи с досрочным приемом документов вследствие реорганизации, ликвидации организаций-источников комплектования, исключением из списков №1 ликвидированных сельхозпредприятий, сокращением числа организаций, хранящих документы сверх срока.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организовать упорядочение и прием на хранение НТД в количестве 200 ед. хр. за 1929-1936 гг. Управления Московско-Казанской железной дороги Народного комиссариата путей сообщения СССР.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ГАДЛС РТ принять 5000 дел по личному составу от ликвидированных организаций.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В Центральный государственный архив аудиовизуальных документов Республики Татарстан принять 4 ед. хр. фотодокументов на оптических дисках от редакций газет и журналов.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От телекомпании «Татарстан – новый век» принять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фонодокументы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в количестве 8 ед. хр., видеодокументы в количестве 24 ед. хр. В НА РТ принять от организаций 80 ед. хр. фотодокументов, в ЦГА ИПД РТ принять от общественных организаций 40 ед. хр., в архивные отделы исполкомов из редакций местных газет, журналов и организаций – 91 ед. хр.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Государственным архивам и архивным отделам исполнительных комитетов осуществить прием документов личного происхождения от заслуженных деятелей науки, литературы, государственных и общественно-политических деятелей, участников Великой Отечественной войны 1941-1945 гг. и др. в количестве 732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усл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. ед.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2.3. Утверждение описей экспертно-проверочной и методической комиссией (далее – ЭПМК) Главного архивного управления при Кабинете Министров Республики Татарстан: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организовать упорядочение управленческой документации в учреждениях, организациях и предприятиях и утверждение на ЭПМК Главного архивного управления описей на 33947 дел,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. ликвидированных организаций. Упорядочение проводить силами самих учреждений, в 59 организациях – силам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и ООО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«Архивист»;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lastRenderedPageBreak/>
        <w:t>- провести упорядочение научно-технической документации и утверждение описей в объеме 200 ед. хр. силами самих учреждений;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провести упорядочение, утверждение описей на 515 ед. хр. фотодокументов;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провести упорядочение, утверждение описей на 24 ед. хр. видеозаписей;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провести упорядочение, утверждение описей на 8 ед. хр.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провести упорядочение, утверждение описей на 40 ед. хр. кинодокументов;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провести упорядочение, утверждение описей на 732 ед. хр. документов личного происхождения;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провести упорядочение, согласование описей на 7000 ед. хр. документов по личному составу силами сотрудников ГАДЛС РТ.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2.4. Планируется: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организовать оказание методической и практической помощи архивным и экспертным службам источников комплектования архивов в 491 учреждениях;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продолжить работу по разработке индивидуальных инструкций по делопроизводству в 88 организациях;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разработать, уточнить, согласовать с ЭПМК 351 номенклатур дел в учреждениях, организациях и предприятиях – источниках комплектования архивов республики;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организовать рассмотрение и согласование с ЭПМК положений об архиве, центральной экспертной комиссии и экспертной комиссии 323 министерств, ведомств, учреждений и организаций.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2.5. ГАДЛС РТ в целях обеспечения сохранности документов по личному составу ликвидируемых и реорганизуемых организаций и предприятий ежеквартально уточнять списки подобных организаций через Министерство земельных и имущественных отношений Республики Татарстан, Гильдию арбитражных управляющих,  регистрирующие органы.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2.6. В ЦГА ИПД РТ провести экспертизу ценности документов, принятых в необработанном виде, в количестве 250 дел.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 ГАДЛС РТ провести экспертизу ценности документов с истекшими сроками хранения по фонду Казанского уездного ревкома за 1923 – 1929 годы.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2.7.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Организовать внедрение в практику работы «Перечня типовых архивных документов, образующихся в научно-технической и производственной деятельности организаций, с указанием сроков хранения» (М. 2007), «Перечня документов, образующихся в деятельности ОАО «Российские железные дороги», с указанием сроков хранения», «Перечня документов органов Прокуратуры РФ и их учреждений, с указанием сроков хранения» (М.,2008), Примерной номенклатуры дел территориальных органов Федеральной службы по финансовому мониторингу путем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консультаций, уточнения номенклатур дел.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3. Создание учетных баз данных и </w:t>
      </w:r>
      <w:proofErr w:type="gramStart"/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автоматизированного</w:t>
      </w:r>
      <w:proofErr w:type="gramEnd"/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научно-справочного аппарата.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Предоставление информационных услуг и использование документов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Архивистами республики будет уделено особое внимание широкому использованию архивных документов, своевременному и качественному исполнению социально-правовых запросов граждан, информационному обеспечению органов государственной власти, органов местного самоуправления, дальнейшей информатизации архивного дела.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Описание документов</w:t>
      </w:r>
      <w:r w:rsidRPr="00F53B07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– провести описание 515 ед. хр. фотодокументов, запланированных к приему в 2009 году, а также приобретенных ЦГА АД РТ по программе «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Мирас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– Наследие» фотодокументов из личных архивов;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в количестве 8 ед. хр.;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видеозаписей в количестве 24 ед. хр.;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кинодокументов в количестве 40 ед. хр.;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документов личного происхождения в количестве 732 дела;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управленческой документации, находящейся на хранении в архивах, в количестве 937 ед. хр., в том числе: в ЦГА ИПД РТ – 250 ед. хр., в архивных отделах –687 ед. хр. на основе анализа состояния НСА к документам архивных отделов;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документов по личному составу ликвидированных организаций, предприятий, принятых в ГАДЛС РТ и архивные отделы, в количестве 7802 ед. хр.;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документов по личному составу, принятых в ЦГА ИПД РТ в связи с ликвидацией организации, в количестве 10 ед. хр.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3.2.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Усовершенствование, переработка описей</w:t>
      </w:r>
      <w:r w:rsidRPr="00F53B07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усовершенствование описей с редактированием заголовков и просмотром дел по фондам на 6000 дел на основе программы развития и совершенствования НСА к документам архива на 2005-2010 гг.;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ЦГА ИПД РТ продолжить переработку описей фонда Татарского обкома КПСС. Татарского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рескома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ВЛКСМ на 891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. за 1956 – 1987г.г.;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архивных отделах исполкомов продолжить работу по усовершенствованию, переработке описей фондов райисполкомов, их отделов, колхозов и др. на 4821 ед. хр. на основе анализа состояния НСА к документам архивных отделов.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составить внутренние описи по фонду Госкомитета РТ по приватизации госимущества. 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3.3. Продолжить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восстановление </w:t>
      </w:r>
      <w:proofErr w:type="spellStart"/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экземплярности</w:t>
      </w:r>
      <w:proofErr w:type="spellEnd"/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описей</w:t>
      </w:r>
      <w:r w:rsidRPr="00F53B07">
        <w:rPr>
          <w:rFonts w:eastAsia="Times New Roman" w:cs="Times New Roman"/>
          <w:sz w:val="20"/>
          <w:szCs w:val="20"/>
          <w:lang w:eastAsia="ru-RU"/>
        </w:rPr>
        <w:t>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lastRenderedPageBreak/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путем перепечатки – 80 описей фондов I и II категории, путем ксерокопирования –800 описей фондов II и III категории советского и досоветского периодов;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ЦГА ИПД РТ путем ксерокопирования – 10 описей фондов городских и районных комитетов КПСС;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ГАДЛС РТ путем ксерокопирования – 50 описей фондов, принятых из Национального архива РТ.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3.4.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Каталогизация документов</w:t>
      </w:r>
      <w:r w:rsidRPr="00F53B07">
        <w:rPr>
          <w:rFonts w:eastAsia="Times New Roman" w:cs="Times New Roman"/>
          <w:sz w:val="20"/>
          <w:szCs w:val="20"/>
          <w:lang w:eastAsia="ru-RU"/>
        </w:rPr>
        <w:t>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провести каталогизацию документов (постановлений, распоряжений, решений) по фондам Администрации г. Казани, Свердловского райисполкома Совета депутатов трудящихся, Государственного Совета РТ.  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900 дел управленческой документации, составить 4500 карточек.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200 дел научно-технической документации, составить 200 карточек;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ЦГА ИПД РТ продолжить каталогизацию документов фонда Татарского обкома КПСС за 1986 г.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220 ед. хр. управленческой документации, составить 1200 карточек.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Государственным архивам и архивным отделам исполнительных комитетов муниципальных районов и городских округов республики осуществить каталогизацию принятых фотодокументов.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Все подготовленные карточки влить в каталог.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госархивах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начать внедрение в практику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работы Единого классификатора документной информации Архивного фонда Российской Федерации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>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3.6.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Ведение автоматизированной системы государственного учета, НСА</w:t>
      </w:r>
      <w:r w:rsidRPr="00F53B07">
        <w:rPr>
          <w:rFonts w:eastAsia="Times New Roman" w:cs="Times New Roman"/>
          <w:sz w:val="20"/>
          <w:szCs w:val="20"/>
          <w:lang w:eastAsia="ru-RU"/>
        </w:rPr>
        <w:t>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государственных архивах продолжить работу над программным комплексом «Архивный фонд». В БД ввести сведения по 11 фондам, поступившим впервые, а также движение документов по 366 фондам в реальном режиме времени (прием документов от учреждений, выверку комплекта учетных документов, результаты рассекречивания), продолжить ввод сведений в БД «Учет фотодокументов», создать БД «Движение документов внутри хранилища». В архивных отделах ввести в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БД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данные по 571 фонду, 1183 описям;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государственных архивах создать БД «Административно-территориальное деление РТ с 1920 г. по 1986 г.»;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выверку и ввод информации в базу данных «Православные и магометанские  приходы» («Метрические книги»).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Продолжить ввод информации в базу данных «Недвижимость» по решениям исполкома Казанского городского Совета, распоряжениям руководителя исполкома об отводе земли под строительство, о выделении жилой площади и т.п. за 1975-1990 гг. Продолжить работу по внедрению БД «Учреждения – источники комплектования», ввести карты учета работы по 150 организациям, продолжить внесение изменений за 2008 год; 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ЦГА ИПД РТ продолжить ввод сведений в базы данных «Личные дела номенклатурных работников партийных и комсомольских организаций», «Учреждения – источники комплектования»;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ГАДЛС РТ продолжить ввод сведений в базу данных «Документы по личному составу, хранящиеся в государственных архивах и архивных отделах исполкомов муниципальных районов и городских округов»;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Главном архивном управлении при Кабинете Министров РТ продолжить внедрение программного комплекса «Архивный фонд Республики Татарстан», «Фондовый каталог», «Учреждения – источники комплектования»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регулярно представлять информационные материалы для размещения на сайте «Архивы России».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Своевременно размещать информацию на сайте «Архивная служба Республики Татарстан».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3.7.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Работа по рассекречиванию документов</w:t>
      </w:r>
      <w:r w:rsidRPr="00F53B07">
        <w:rPr>
          <w:rFonts w:eastAsia="Times New Roman" w:cs="Times New Roman"/>
          <w:sz w:val="20"/>
          <w:szCs w:val="20"/>
          <w:lang w:eastAsia="ru-RU"/>
        </w:rPr>
        <w:t>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РТ продолжить работу по рассекречиванию документов в установленном порядке по 1978 год включительно в объеме 164 ед. хр. по 14 фондам;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в ЦГА ИПД РТ в объеме 600 ед. хр. по 49 фондам за 1978 год.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3.8. </w:t>
      </w: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Предоставление информационных услуг и использование документов</w:t>
      </w:r>
      <w:r w:rsidRPr="00F53B07">
        <w:rPr>
          <w:rFonts w:eastAsia="Times New Roman" w:cs="Times New Roman"/>
          <w:sz w:val="20"/>
          <w:szCs w:val="20"/>
          <w:lang w:eastAsia="ru-RU"/>
        </w:rPr>
        <w:t>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осуществлять оперативное и качественное обеспечение исполнительных органов государственной власти, органов местного самоуправления Республики Татарстан ретроспективной архивной информацией. Проводить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памятным и знаменательным датам, связанным с историей учреждений, организаций и предприятий, юбилеями видных государственных и общественных деятелей Республики Татарстан, органов местного самоуправления Республики Татарстан об архивных документах по истории населенных пунктов;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обеспечить неукоснительное исполнение административных регламентов  по предоставлению государственных услуг, в т. ч. своевременное и качественное исполнение запросов учреждений, организаций, предприятий, граждан тематического и социально-правового характера. С этой целью продолжить совершенствование этих видов работы в архивах;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регулярно проводить в средствах массовой информации пропаганду документального наследия народов с учетом календаря знаменательных дат, информировать жителей республики о рассекречивании, новых поступлениях документов, архивных находках;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в соответствии с письмом о планировании, подпрограммой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по реализации Государственной программы «Патриотическое воспитание граждан Российской Федерации на 2006-2010 гг.», календарем юбилейных дат: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подготовить в государственных и муниципальных архивах 43 документальные выставки, в том числе: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lastRenderedPageBreak/>
        <w:t>- о связях Казанского университета с Францией в Х1Х-нач. ХХ вв. (к празднованию Года России во Франции и Года Франции в России);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к 200-летию со дня рождения писателя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Н.В.Гоголя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к 135-летию открытия Казанского ветеринарного института (ныне – Казанская академия ветеринарной медицины);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к 65-летию со дня смерти поэта-героя М.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Джалиля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интернет-выставки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к 65-летию снятия блокады Ленинграда, Международному Дню родного языка, 40-летию КамАЗа, 20-летию вывода советских войск из Афганистана, 80-летию со дня образования Партийного архива (ныне – ЦГА ИПД РТ) и др.;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опубликовать в республиканских, местных газетах и журналах 41статью и подборку документов к юбилейным датам и знаменательным событиям, подготовить и провести 19 теле- и радиопередач, в т. ч.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к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 Дню архивов, к 110-летию появления первого электрического трамвая в Казани, Дню воинской славы России и др.;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подготовить и провести в школах № 89 и 122 школьные уроки по документам ЦГА ИПД РТ, посвященные Дню защитника Отечества, победе в Великой Отечественной войне 1941–1945 гг. и 75-летию со дня рождения первого космонавта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Ю.А.Гагарина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, 20-летию вывода советских войск из Афганистана;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продолжить издание научно-документального журнала «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Гасырлар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авазы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– Эхо веков» и его приложений, в </w:t>
      </w:r>
      <w:proofErr w:type="spellStart"/>
      <w:r w:rsidRPr="00F53B07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F53B07">
        <w:rPr>
          <w:rFonts w:eastAsia="Times New Roman" w:cs="Times New Roman"/>
          <w:sz w:val="20"/>
          <w:szCs w:val="20"/>
          <w:lang w:eastAsia="ru-RU"/>
        </w:rPr>
        <w:t>. подготовку и издание сборника документов «Из истории почтовой связи (к 135-летию образования Казанского почтово-телеграфного округа)»;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обеспечить издание «Летописи печати Татарстана» и библиографического указателя книг, изданных в Татарстане за 1981-2000 годы, подготовка которых осуществляется Государственным архивом печати Республики Татарстан;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принять участие в отраслевом конкурсе научных работ в области архивоведения, документоведения и археографии, выполненных в 2007-2008гг.;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продолжить участие архивов совместно с научными и культурными учреждениями Республики Татарстан в работе научно-практических конференций, «круглых столов», литературных и краеведческих чтений.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3.9. В ЦГА ИПД РТ подготовить и провести архивную практику для студентов вузов (лекции, экскурсии и практические занятия).</w:t>
      </w:r>
    </w:p>
    <w:p w:rsidR="00F53B07" w:rsidRPr="00F53B07" w:rsidRDefault="00F53B07" w:rsidP="00F53B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b/>
          <w:bCs/>
          <w:sz w:val="20"/>
          <w:szCs w:val="20"/>
          <w:lang w:eastAsia="ru-RU"/>
        </w:rPr>
        <w:t>4. Научно-техническая информация. Повышение квалификации кадров.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4.1. Планируется участие НА РТ, ЦГА ИПД РТ в качестве соисполнителей в научно-исследовательской работе по теме 1.5.2. «Биографическая и генеалогическая информация в государственных архивах РФ. 1917-1960 гг. Справочное пособие». Архивными учреждениями РТ будет проводиться плановая методическая работа. 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4.2. В целях информационного обеспечения деятельности архивных учреждений республики планируется изучение информационных потребностей работников государственных и муниципальных архивов, своевременное комплектование справочно-информационного фонда (СИФ), регулярное и целенаправленное информирование архивов о поступивших в СИФ разработках и пособиях, организация выставок поступлений нормативной и методической литературы, размножение и обеспечение ею сотрудников государственных архивов республики.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4.3. Будут решаться вопросы обучения кадров и повышения их квалификации. В этих целях планируется: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 xml:space="preserve">- работу по повышению деловой квалификации работников государственных архивов проводить согласно учебно-тематических планов </w:t>
      </w:r>
      <w:proofErr w:type="gramStart"/>
      <w:r w:rsidRPr="00F53B07">
        <w:rPr>
          <w:rFonts w:eastAsia="Times New Roman" w:cs="Times New Roman"/>
          <w:sz w:val="20"/>
          <w:szCs w:val="20"/>
          <w:lang w:eastAsia="ru-RU"/>
        </w:rPr>
        <w:t>повышения деловой квалификации работников государственных архивов Республики</w:t>
      </w:r>
      <w:proofErr w:type="gramEnd"/>
      <w:r w:rsidRPr="00F53B07">
        <w:rPr>
          <w:rFonts w:eastAsia="Times New Roman" w:cs="Times New Roman"/>
          <w:sz w:val="20"/>
          <w:szCs w:val="20"/>
          <w:lang w:eastAsia="ru-RU"/>
        </w:rPr>
        <w:t xml:space="preserve"> Татарстан на 2009 год;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3B07">
        <w:rPr>
          <w:rFonts w:eastAsia="Times New Roman" w:cs="Times New Roman"/>
          <w:sz w:val="20"/>
          <w:szCs w:val="20"/>
          <w:lang w:eastAsia="ru-RU"/>
        </w:rPr>
        <w:t>- продолжить практику обучения архивистов республики в Отраслевом центре повышения квалификации Всероссийского научно-исследовательского института документоведения и архивного дела.</w:t>
      </w:r>
    </w:p>
    <w:p w:rsidR="00F53B07" w:rsidRPr="00F53B07" w:rsidRDefault="00F53B07" w:rsidP="00F53B0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F53B07" w:rsidRPr="00F53B07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B"/>
    <w:rsid w:val="00006AFD"/>
    <w:rsid w:val="001B6BA9"/>
    <w:rsid w:val="002143FB"/>
    <w:rsid w:val="004418E9"/>
    <w:rsid w:val="005A2EE9"/>
    <w:rsid w:val="005A3B37"/>
    <w:rsid w:val="005B7ED9"/>
    <w:rsid w:val="005E0B02"/>
    <w:rsid w:val="00651FB9"/>
    <w:rsid w:val="00673EA9"/>
    <w:rsid w:val="007F4740"/>
    <w:rsid w:val="008A2458"/>
    <w:rsid w:val="0093107B"/>
    <w:rsid w:val="00A21823"/>
    <w:rsid w:val="00A612C2"/>
    <w:rsid w:val="00A862FF"/>
    <w:rsid w:val="00A94C69"/>
    <w:rsid w:val="00AF0B84"/>
    <w:rsid w:val="00BB43ED"/>
    <w:rsid w:val="00C221DA"/>
    <w:rsid w:val="00D73C7C"/>
    <w:rsid w:val="00ED5F65"/>
    <w:rsid w:val="00EE34CA"/>
    <w:rsid w:val="00F53B07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931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t1br1">
    <w:name w:val="bt1br1"/>
    <w:basedOn w:val="a0"/>
    <w:rsid w:val="0093107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931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4CA"/>
    <w:rPr>
      <w:color w:val="0000FF"/>
      <w:u w:val="single"/>
    </w:rPr>
  </w:style>
  <w:style w:type="character" w:customStyle="1" w:styleId="bt1br">
    <w:name w:val="bt1br"/>
    <w:basedOn w:val="a0"/>
    <w:rsid w:val="00EE34CA"/>
  </w:style>
  <w:style w:type="paragraph" w:styleId="a7">
    <w:name w:val="Normal (Web)"/>
    <w:basedOn w:val="a"/>
    <w:uiPriority w:val="99"/>
    <w:semiHidden/>
    <w:unhideWhenUsed/>
    <w:rsid w:val="00EE3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7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4b">
    <w:name w:val="bt4b"/>
    <w:basedOn w:val="a0"/>
    <w:rsid w:val="00ED5F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931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t1br1">
    <w:name w:val="bt1br1"/>
    <w:basedOn w:val="a0"/>
    <w:rsid w:val="0093107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931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4CA"/>
    <w:rPr>
      <w:color w:val="0000FF"/>
      <w:u w:val="single"/>
    </w:rPr>
  </w:style>
  <w:style w:type="character" w:customStyle="1" w:styleId="bt1br">
    <w:name w:val="bt1br"/>
    <w:basedOn w:val="a0"/>
    <w:rsid w:val="00EE34CA"/>
  </w:style>
  <w:style w:type="paragraph" w:styleId="a7">
    <w:name w:val="Normal (Web)"/>
    <w:basedOn w:val="a"/>
    <w:uiPriority w:val="99"/>
    <w:semiHidden/>
    <w:unhideWhenUsed/>
    <w:rsid w:val="00EE3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7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4b">
    <w:name w:val="bt4b"/>
    <w:basedOn w:val="a0"/>
    <w:rsid w:val="00ED5F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1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8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13</cp:revision>
  <dcterms:created xsi:type="dcterms:W3CDTF">2014-05-12T05:38:00Z</dcterms:created>
  <dcterms:modified xsi:type="dcterms:W3CDTF">2014-05-12T09:36:00Z</dcterms:modified>
</cp:coreProperties>
</file>