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заявителей, не допущенных к участию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республиканском конкурсе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Республики Татарстан» в номинации «Лучший архив органа местного самоуправления сельского поселения – источника комплектования муниципального архива Республики Татарстан»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af1"/>
        <w:tblW w:w="102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9213"/>
      </w:tblGrid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Исполнительный комитет Кучуковского сельского поселения Агрызского муниципального района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Исполнительный комитет Тумбарлинского сельского поселения Бавлинского муниципального района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Исполнительный комитет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Трехозерского сельского поселения Спасского муниципального района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DengXi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Исполнительный комитет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Старокаразерикского сельского поселения Ютазинского муниципального района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Исполнительный комитет Макуловского сельского поселения Верхнеуслонского муниципального района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Исполнительный комитет Березовского сельского поселения</w:t>
            </w:r>
            <w:bookmarkStart w:id="0" w:name="_GoBack"/>
            <w:bookmarkEnd w:id="0"/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Бугульминского муниципального района 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31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headerReference w:type="default" r:id="rId2"/>
      <w:type w:val="nextPage"/>
      <w:pgSz w:w="11906" w:h="16838"/>
      <w:pgMar w:left="1134" w:right="567" w:gutter="0" w:header="708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72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865e13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65e13"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b781c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b27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b272c"/>
    <w:pPr>
      <w:spacing w:before="0" w:after="160"/>
      <w:ind w:left="720" w:hanging="0"/>
      <w:contextualSpacing/>
    </w:pPr>
    <w:rPr>
      <w:rFonts w:eastAsia="Calibri" w:eastAsiaTheme="minorHAnsi"/>
      <w:lang w:eastAsia="en-US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865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865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b78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b272c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AlterOffice/3.4.0.5$Linux_X86_64 LibreOffice_project/42a56b0e8fd994740b90ec49d38dce7d78d7a7e4</Application>
  <AppVersion>15.0000</AppVersion>
  <Pages>1</Pages>
  <Words>99</Words>
  <Characters>867</Characters>
  <CharactersWithSpaces>955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2023-03-02T10:19:00Z</dcterms:created>
  <dc:creator>USER-305</dc:creator>
  <dc:description/>
  <dc:language>ru-RU</dc:language>
  <cp:lastModifiedBy>orad-3</cp:lastModifiedBy>
  <cp:lastPrinted>2023-03-02T10:34:00Z</cp:lastPrinted>
  <dcterms:modified xsi:type="dcterms:W3CDTF">2026-01-21T15:50:21Z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