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108" w:type="dxa"/>
        <w:tblLook w:val="01E0" w:firstRow="1" w:lastRow="1" w:firstColumn="1" w:lastColumn="1" w:noHBand="0" w:noVBand="0"/>
      </w:tblPr>
      <w:tblGrid>
        <w:gridCol w:w="4260"/>
        <w:gridCol w:w="1419"/>
        <w:gridCol w:w="3975"/>
      </w:tblGrid>
      <w:tr w:rsidR="00FE2873" w:rsidRPr="00B511F4" w:rsidTr="00B13F6F">
        <w:trPr>
          <w:trHeight w:val="1855"/>
        </w:trPr>
        <w:tc>
          <w:tcPr>
            <w:tcW w:w="4260" w:type="dxa"/>
          </w:tcPr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pacing w:val="-10"/>
                <w:sz w:val="28"/>
                <w:szCs w:val="28"/>
              </w:rPr>
              <w:t>ГОСУДАРСТВЕННЫЙ КОМИТЕТ</w:t>
            </w:r>
          </w:p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FE2873" w:rsidRDefault="00211872" w:rsidP="008E00FC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ПО АРХИВНОМУ ДЕЛУ</w:t>
            </w:r>
          </w:p>
          <w:p w:rsidR="00FE2873" w:rsidRPr="000B0171" w:rsidRDefault="00FE2873" w:rsidP="00B13F6F">
            <w:pPr>
              <w:jc w:val="center"/>
            </w:pPr>
          </w:p>
        </w:tc>
        <w:tc>
          <w:tcPr>
            <w:tcW w:w="1419" w:type="dxa"/>
          </w:tcPr>
          <w:p w:rsidR="00FE2873" w:rsidRDefault="00964158" w:rsidP="00B532C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14630</wp:posOffset>
                  </wp:positionH>
                  <wp:positionV relativeFrom="paragraph">
                    <wp:posOffset>33376</wp:posOffset>
                  </wp:positionV>
                  <wp:extent cx="727101" cy="724205"/>
                  <wp:effectExtent l="19050" t="0" r="0" b="0"/>
                  <wp:wrapNone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2873" w:rsidRDefault="00FE2873" w:rsidP="00B532CD">
            <w:pPr>
              <w:jc w:val="center"/>
            </w:pPr>
          </w:p>
          <w:p w:rsidR="00FE2873" w:rsidRDefault="00FE2873" w:rsidP="00B532CD"/>
          <w:p w:rsidR="00FE2873" w:rsidRPr="00B511F4" w:rsidRDefault="00FE2873" w:rsidP="00B532CD">
            <w:pPr>
              <w:ind w:right="-1038"/>
            </w:pPr>
          </w:p>
        </w:tc>
        <w:tc>
          <w:tcPr>
            <w:tcW w:w="3975" w:type="dxa"/>
          </w:tcPr>
          <w:p w:rsidR="009871EF" w:rsidRDefault="0021187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</w:t>
            </w:r>
            <w:r w:rsidRPr="00211872">
              <w:rPr>
                <w:sz w:val="28"/>
                <w:szCs w:val="28"/>
                <w:lang w:val="tt-RU"/>
              </w:rPr>
              <w:t>РЕСПУБЛИКАСЫ</w:t>
            </w:r>
            <w:r w:rsidR="009871EF">
              <w:rPr>
                <w:sz w:val="28"/>
                <w:szCs w:val="28"/>
                <w:lang w:val="tt-RU"/>
              </w:rPr>
              <w:t>НЫ</w:t>
            </w:r>
            <w:r>
              <w:rPr>
                <w:sz w:val="28"/>
                <w:szCs w:val="28"/>
                <w:lang w:val="tt-RU"/>
              </w:rPr>
              <w:t>Ң</w:t>
            </w:r>
            <w:r w:rsidR="005B2E62">
              <w:rPr>
                <w:sz w:val="28"/>
                <w:szCs w:val="28"/>
                <w:lang w:val="tt-RU"/>
              </w:rPr>
              <w:t xml:space="preserve"> </w:t>
            </w:r>
          </w:p>
          <w:p w:rsidR="009871EF" w:rsidRDefault="005B2E6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АРХИВ </w:t>
            </w:r>
            <w:r w:rsidR="00D27D7B">
              <w:rPr>
                <w:sz w:val="28"/>
                <w:szCs w:val="28"/>
                <w:lang w:val="tt-RU"/>
              </w:rPr>
              <w:t>Э</w:t>
            </w:r>
            <w:r>
              <w:rPr>
                <w:sz w:val="28"/>
                <w:szCs w:val="28"/>
                <w:lang w:val="tt-RU"/>
              </w:rPr>
              <w:t xml:space="preserve">ШЕ БУЕНЧА </w:t>
            </w:r>
          </w:p>
          <w:p w:rsidR="00211872" w:rsidRDefault="005B2E62" w:rsidP="008E00FC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ДӘҮЛӘТ КОМИТЕТЫ</w:t>
            </w:r>
          </w:p>
          <w:p w:rsidR="00FE2873" w:rsidRPr="00F56F93" w:rsidRDefault="00FE2873" w:rsidP="005E5B8E">
            <w:pPr>
              <w:ind w:left="1956" w:hanging="1956"/>
              <w:jc w:val="center"/>
            </w:pPr>
          </w:p>
        </w:tc>
      </w:tr>
      <w:tr w:rsidR="00B13F6F" w:rsidRPr="00B511F4" w:rsidTr="00B13F6F">
        <w:trPr>
          <w:trHeight w:val="1130"/>
        </w:trPr>
        <w:tc>
          <w:tcPr>
            <w:tcW w:w="4260" w:type="dxa"/>
          </w:tcPr>
          <w:p w:rsidR="00B13F6F" w:rsidRDefault="00B13F6F" w:rsidP="00E920B7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</w:p>
          <w:p w:rsidR="00B13F6F" w:rsidRDefault="00B13F6F" w:rsidP="00E920B7">
            <w:pPr>
              <w:spacing w:line="276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________________</w:t>
            </w:r>
          </w:p>
        </w:tc>
        <w:tc>
          <w:tcPr>
            <w:tcW w:w="1419" w:type="dxa"/>
          </w:tcPr>
          <w:p w:rsidR="00B13F6F" w:rsidRPr="00E920B7" w:rsidRDefault="00B13F6F" w:rsidP="00E920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20B7">
              <w:rPr>
                <w:b/>
                <w:sz w:val="24"/>
                <w:szCs w:val="24"/>
              </w:rPr>
              <w:t>ПРИКАЗ</w:t>
            </w: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20B7">
              <w:rPr>
                <w:sz w:val="24"/>
                <w:szCs w:val="24"/>
              </w:rPr>
              <w:t>г. Казань</w:t>
            </w:r>
          </w:p>
          <w:p w:rsidR="00B13F6F" w:rsidRDefault="00B13F6F" w:rsidP="00E920B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975" w:type="dxa"/>
          </w:tcPr>
          <w:p w:rsidR="00B13F6F" w:rsidRDefault="00B13F6F" w:rsidP="00E920B7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</w:p>
          <w:p w:rsidR="00B13F6F" w:rsidRDefault="00B13F6F" w:rsidP="00E920B7">
            <w:pPr>
              <w:spacing w:line="276" w:lineRule="auto"/>
              <w:ind w:left="34" w:hanging="34"/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№_____________</w:t>
            </w:r>
          </w:p>
        </w:tc>
      </w:tr>
    </w:tbl>
    <w:p w:rsidR="00885E9E" w:rsidRDefault="00885E9E" w:rsidP="00885E9E">
      <w:pPr>
        <w:spacing w:line="276" w:lineRule="auto"/>
      </w:pPr>
    </w:p>
    <w:p w:rsidR="00885E9E" w:rsidRPr="00C25398" w:rsidRDefault="00885E9E" w:rsidP="00885E9E">
      <w:pPr>
        <w:spacing w:line="276" w:lineRule="auto"/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36"/>
      </w:tblGrid>
      <w:tr w:rsidR="00885E9E" w:rsidRPr="00A12209" w:rsidTr="00885E9E">
        <w:tc>
          <w:tcPr>
            <w:tcW w:w="4820" w:type="dxa"/>
          </w:tcPr>
          <w:p w:rsidR="00885E9E" w:rsidRPr="00885E9E" w:rsidRDefault="00885E9E" w:rsidP="00885E9E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12209">
              <w:rPr>
                <w:rFonts w:eastAsiaTheme="minorHAnsi"/>
                <w:sz w:val="28"/>
                <w:szCs w:val="28"/>
                <w:lang w:eastAsia="en-US"/>
              </w:rPr>
              <w:t xml:space="preserve">О внесении изменений в Положение о проведении конкурса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  <w:r w:rsidRPr="00A12209">
              <w:rPr>
                <w:rFonts w:eastAsiaTheme="minorHAnsi"/>
                <w:sz w:val="28"/>
                <w:szCs w:val="28"/>
                <w:lang w:eastAsia="en-US"/>
              </w:rPr>
              <w:t xml:space="preserve">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архивному делу, утвержденное приказом </w:t>
            </w:r>
            <w:r w:rsidRPr="00A12209">
              <w:rPr>
                <w:sz w:val="28"/>
                <w:szCs w:val="28"/>
              </w:rPr>
              <w:t>Государственного комитета Республики Татарстан по архивному делу</w:t>
            </w:r>
            <w:r w:rsidRPr="00A12209">
              <w:rPr>
                <w:rFonts w:eastAsiaTheme="minorHAnsi"/>
                <w:sz w:val="28"/>
                <w:szCs w:val="28"/>
                <w:lang w:eastAsia="en-US"/>
              </w:rPr>
              <w:t xml:space="preserve"> от 13.09.2016 № 069-од </w:t>
            </w:r>
          </w:p>
        </w:tc>
        <w:tc>
          <w:tcPr>
            <w:tcW w:w="4784" w:type="dxa"/>
          </w:tcPr>
          <w:p w:rsidR="00885E9E" w:rsidRPr="00A12209" w:rsidRDefault="00885E9E" w:rsidP="00945E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22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885E9E" w:rsidRPr="00A12209" w:rsidRDefault="00885E9E" w:rsidP="00885E9E">
      <w:pPr>
        <w:autoSpaceDE/>
        <w:autoSpaceDN/>
        <w:spacing w:line="276" w:lineRule="auto"/>
        <w:jc w:val="both"/>
        <w:rPr>
          <w:sz w:val="28"/>
          <w:szCs w:val="28"/>
        </w:rPr>
      </w:pPr>
    </w:p>
    <w:p w:rsidR="00885E9E" w:rsidRDefault="00885E9E" w:rsidP="00885E9E">
      <w:pPr>
        <w:adjustRightInd w:val="0"/>
        <w:ind w:left="-284" w:righ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color w:val="212121"/>
          <w:sz w:val="28"/>
          <w:szCs w:val="28"/>
        </w:rPr>
        <w:t>Во исполнение постановления Правит</w:t>
      </w:r>
      <w:r>
        <w:rPr>
          <w:color w:val="212121"/>
          <w:sz w:val="28"/>
          <w:szCs w:val="28"/>
        </w:rPr>
        <w:t xml:space="preserve">ельства Российской Федерации от </w:t>
      </w:r>
      <w:r w:rsidRPr="00A12209">
        <w:rPr>
          <w:color w:val="212121"/>
          <w:sz w:val="28"/>
          <w:szCs w:val="28"/>
        </w:rPr>
        <w:t xml:space="preserve">31 марта 2018 г. № 397 </w:t>
      </w:r>
      <w:r>
        <w:rPr>
          <w:rFonts w:eastAsiaTheme="minorHAnsi"/>
          <w:sz w:val="28"/>
          <w:szCs w:val="28"/>
          <w:lang w:eastAsia="en-US"/>
        </w:rPr>
        <w:t xml:space="preserve">«Об утверждении единой методики проведения конкурсов на         замещение вакантных должностей государственной гражданской службы Российской Федерации и включение в кадровый резерв государственных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органов»</w:t>
      </w:r>
      <w:r>
        <w:rPr>
          <w:color w:val="212121"/>
          <w:sz w:val="28"/>
          <w:szCs w:val="28"/>
        </w:rPr>
        <w:t xml:space="preserve">   </w:t>
      </w:r>
      <w:proofErr w:type="gramEnd"/>
      <w:r>
        <w:rPr>
          <w:color w:val="212121"/>
          <w:sz w:val="28"/>
          <w:szCs w:val="28"/>
        </w:rPr>
        <w:t xml:space="preserve">                                 </w:t>
      </w:r>
      <w:r w:rsidRPr="00A12209">
        <w:rPr>
          <w:rFonts w:eastAsiaTheme="minorHAnsi"/>
          <w:sz w:val="28"/>
          <w:szCs w:val="28"/>
          <w:lang w:eastAsia="en-US"/>
        </w:rPr>
        <w:t>п р и к а з ы в а ю:</w:t>
      </w:r>
    </w:p>
    <w:p w:rsidR="00885E9E" w:rsidRPr="00885E9E" w:rsidRDefault="00885E9E" w:rsidP="00885E9E">
      <w:pPr>
        <w:adjustRightInd w:val="0"/>
        <w:ind w:left="-284" w:right="-56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212121"/>
          <w:sz w:val="28"/>
          <w:szCs w:val="28"/>
        </w:rPr>
        <w:t>1.</w:t>
      </w:r>
      <w:r w:rsidRPr="00885E9E">
        <w:rPr>
          <w:rFonts w:eastAsiaTheme="minorHAnsi"/>
          <w:sz w:val="28"/>
          <w:szCs w:val="28"/>
          <w:lang w:eastAsia="en-US"/>
        </w:rPr>
        <w:t xml:space="preserve">Внести  в   Положение  о  проведении  конкурса   на   замещение вакантной должности государственной гражданской службы Республики Татарстан (включение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885E9E">
        <w:rPr>
          <w:rFonts w:eastAsiaTheme="minorHAnsi"/>
          <w:sz w:val="28"/>
          <w:szCs w:val="28"/>
          <w:lang w:eastAsia="en-US"/>
        </w:rPr>
        <w:t xml:space="preserve">в кадровый резерв) в Государственном комитете Республики Татарстан по архивному делу, утвержденное приказом </w:t>
      </w:r>
      <w:r w:rsidRPr="00885E9E">
        <w:rPr>
          <w:sz w:val="28"/>
          <w:szCs w:val="28"/>
        </w:rPr>
        <w:t>Государственного комитета Республики Татарстан по архивному делу</w:t>
      </w:r>
      <w:r w:rsidRPr="00885E9E">
        <w:rPr>
          <w:rFonts w:eastAsiaTheme="minorHAnsi"/>
          <w:sz w:val="28"/>
          <w:szCs w:val="28"/>
          <w:lang w:eastAsia="en-US"/>
        </w:rPr>
        <w:t xml:space="preserve"> от 13.09.2016 № 069-од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архивному делу» (с изменениями, внесенными приказом  Государственного комитета Республики Татарстан по архивному делу от 12.12.2017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885E9E">
        <w:rPr>
          <w:rFonts w:eastAsiaTheme="minorHAnsi"/>
          <w:sz w:val="28"/>
          <w:szCs w:val="28"/>
          <w:lang w:eastAsia="en-US"/>
        </w:rPr>
        <w:t>№ 150-од) следующие изменения:</w:t>
      </w:r>
    </w:p>
    <w:p w:rsidR="00885E9E" w:rsidRPr="00A12209" w:rsidRDefault="00885E9E" w:rsidP="00885E9E">
      <w:pPr>
        <w:pStyle w:val="ConsPlusNormal"/>
        <w:ind w:left="-284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09">
        <w:rPr>
          <w:rFonts w:ascii="Times New Roman" w:hAnsi="Times New Roman" w:cs="Times New Roman"/>
          <w:sz w:val="28"/>
          <w:szCs w:val="28"/>
        </w:rPr>
        <w:t>абзац первый</w:t>
      </w:r>
      <w:r>
        <w:rPr>
          <w:rFonts w:ascii="Times New Roman" w:hAnsi="Times New Roman" w:cs="Times New Roman"/>
          <w:sz w:val="28"/>
          <w:szCs w:val="28"/>
        </w:rPr>
        <w:t xml:space="preserve"> пункта 1.3 </w:t>
      </w:r>
      <w:r w:rsidRPr="00A1220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85E9E" w:rsidRPr="00885E9E" w:rsidRDefault="00885E9E" w:rsidP="00AE1D36">
      <w:pPr>
        <w:pStyle w:val="ConsPlusNormal"/>
        <w:ind w:left="-284" w:right="-709"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A12209">
        <w:rPr>
          <w:rFonts w:ascii="Times New Roman" w:hAnsi="Times New Roman" w:cs="Times New Roman"/>
          <w:color w:val="212121"/>
          <w:sz w:val="28"/>
          <w:szCs w:val="28"/>
        </w:rPr>
        <w:t>«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1.3.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 xml:space="preserve">Конкурс на замещение вакантной должности государственной гражданской службы Республики Татарстан в Государственном комитете Республики Татарстан по архивному делу и включение в кадровый резерв проводится в порядке и на условиях, определённом Положением о конкурсе на замещение вакантной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                       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 xml:space="preserve">должности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lastRenderedPageBreak/>
        <w:t xml:space="preserve">государственной гражданской службы Российской Федерации, утвержденным Указом Президента Российской Федерации от 1 февраля 2005 года № 112 «О конкурсе на замещение вакантной должности государственной гражданской службы Российской Федерации», Положением о кадровом резерве на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          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>государственной гражданской службе Республики Татарстан,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>утвержденным Указом Президента 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Татарстан»,</w:t>
      </w:r>
      <w:r w:rsidRPr="00A122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</w:t>
      </w:r>
      <w:r w:rsidR="00AE1D36">
        <w:rPr>
          <w:rFonts w:ascii="Times New Roman" w:hAnsi="Times New Roman" w:cs="Times New Roman"/>
          <w:color w:val="212121"/>
          <w:sz w:val="28"/>
          <w:szCs w:val="28"/>
        </w:rPr>
        <w:t xml:space="preserve">  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 xml:space="preserve">включение в кадровый резерв государственных органов, утвержденной </w:t>
      </w:r>
      <w:r w:rsidR="00AE1D36">
        <w:rPr>
          <w:rFonts w:ascii="Times New Roman" w:hAnsi="Times New Roman" w:cs="Times New Roman"/>
          <w:color w:val="212121"/>
          <w:sz w:val="28"/>
          <w:szCs w:val="28"/>
        </w:rPr>
        <w:t xml:space="preserve">  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>постановлением Правительства Российской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Федерации от 31 марта 2018 г.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 xml:space="preserve">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</w:t>
      </w:r>
      <w:r w:rsidR="00AE1D36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A12209">
        <w:rPr>
          <w:rFonts w:ascii="Times New Roman" w:hAnsi="Times New Roman" w:cs="Times New Roman"/>
          <w:color w:val="212121"/>
          <w:sz w:val="28"/>
          <w:szCs w:val="28"/>
        </w:rPr>
        <w:t>включение в кадровый резерв государственных органов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B02260">
        <w:rPr>
          <w:rFonts w:ascii="Times New Roman" w:hAnsi="Times New Roman" w:cs="Times New Roman"/>
          <w:sz w:val="28"/>
          <w:szCs w:val="28"/>
        </w:rPr>
        <w:t>(далее – Постановление № 397).»;</w:t>
      </w:r>
    </w:p>
    <w:p w:rsidR="00885E9E" w:rsidRPr="00A12209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rFonts w:eastAsiaTheme="minorHAnsi"/>
          <w:sz w:val="28"/>
          <w:szCs w:val="28"/>
          <w:lang w:eastAsia="en-US"/>
        </w:rPr>
        <w:t>пункт 2.1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2209">
        <w:rPr>
          <w:rFonts w:eastAsiaTheme="minorHAnsi"/>
          <w:sz w:val="28"/>
          <w:szCs w:val="28"/>
          <w:lang w:eastAsia="en-US"/>
        </w:rPr>
        <w:t xml:space="preserve">изложить в </w:t>
      </w:r>
      <w:r w:rsidRPr="00A12209">
        <w:rPr>
          <w:sz w:val="28"/>
          <w:szCs w:val="28"/>
        </w:rPr>
        <w:t>следующей</w:t>
      </w:r>
      <w:r w:rsidRPr="00A12209">
        <w:rPr>
          <w:rFonts w:eastAsiaTheme="minorHAnsi"/>
          <w:sz w:val="28"/>
          <w:szCs w:val="28"/>
          <w:lang w:eastAsia="en-US"/>
        </w:rPr>
        <w:t xml:space="preserve"> редакции: </w:t>
      </w:r>
    </w:p>
    <w:p w:rsidR="00885E9E" w:rsidRDefault="00885E9E" w:rsidP="00DF6C5B">
      <w:pPr>
        <w:adjustRightInd w:val="0"/>
        <w:ind w:left="-284" w:right="-709" w:firstLine="709"/>
        <w:jc w:val="both"/>
        <w:rPr>
          <w:color w:val="212121"/>
          <w:sz w:val="28"/>
          <w:szCs w:val="28"/>
        </w:rPr>
      </w:pPr>
      <w:r w:rsidRPr="00A12209">
        <w:rPr>
          <w:rFonts w:eastAsiaTheme="minorHAnsi"/>
          <w:sz w:val="28"/>
          <w:szCs w:val="28"/>
          <w:lang w:eastAsia="en-US"/>
        </w:rPr>
        <w:t>«2.1. Для проведения конкурса в Госкомитете приказом председателя Госкомитета образуется конкурсная комиссия.</w:t>
      </w:r>
      <w:r w:rsidRPr="00A12209">
        <w:rPr>
          <w:color w:val="212121"/>
          <w:sz w:val="28"/>
          <w:szCs w:val="28"/>
        </w:rPr>
        <w:t xml:space="preserve"> </w:t>
      </w:r>
      <w:r w:rsidRPr="00A12209">
        <w:rPr>
          <w:sz w:val="28"/>
          <w:szCs w:val="28"/>
        </w:rPr>
        <w:t xml:space="preserve">В целях повышения объективности и независимости работы конкурсной комиссии по решению председателя проводится периодическое </w:t>
      </w:r>
      <w:r>
        <w:rPr>
          <w:sz w:val="28"/>
          <w:szCs w:val="28"/>
        </w:rPr>
        <w:t xml:space="preserve">(ежегодно) </w:t>
      </w:r>
      <w:r w:rsidRPr="00A12209">
        <w:rPr>
          <w:sz w:val="28"/>
          <w:szCs w:val="28"/>
        </w:rPr>
        <w:t>обновление ее состава</w:t>
      </w:r>
      <w:r w:rsidRPr="00A12209">
        <w:rPr>
          <w:color w:val="212121"/>
          <w:sz w:val="28"/>
          <w:szCs w:val="28"/>
        </w:rPr>
        <w:t>. При изменении состава комиссии, приказом Госкомитета вносятся соответствующие изменения</w:t>
      </w:r>
      <w:r>
        <w:rPr>
          <w:color w:val="212121"/>
          <w:sz w:val="28"/>
          <w:szCs w:val="28"/>
        </w:rPr>
        <w:t>.»;</w:t>
      </w:r>
    </w:p>
    <w:p w:rsidR="00885E9E" w:rsidRPr="00B02260" w:rsidRDefault="00885E9E" w:rsidP="00DF6C5B">
      <w:pPr>
        <w:adjustRightInd w:val="0"/>
        <w:ind w:left="-284" w:right="-709" w:firstLine="709"/>
        <w:jc w:val="both"/>
        <w:rPr>
          <w:sz w:val="28"/>
          <w:szCs w:val="28"/>
        </w:rPr>
      </w:pPr>
      <w:r w:rsidRPr="00B02260">
        <w:rPr>
          <w:sz w:val="28"/>
          <w:szCs w:val="28"/>
        </w:rPr>
        <w:t>пункт 2.11 изложить в следующей редакции:</w:t>
      </w:r>
    </w:p>
    <w:p w:rsidR="00885E9E" w:rsidRPr="00B02260" w:rsidRDefault="00885E9E" w:rsidP="00DF6C5B">
      <w:pPr>
        <w:adjustRightInd w:val="0"/>
        <w:ind w:left="-284" w:right="-709" w:firstLine="709"/>
        <w:jc w:val="both"/>
        <w:rPr>
          <w:sz w:val="28"/>
          <w:szCs w:val="28"/>
        </w:rPr>
      </w:pPr>
      <w:r w:rsidRPr="00B02260">
        <w:rPr>
          <w:sz w:val="28"/>
          <w:szCs w:val="28"/>
        </w:rPr>
        <w:t xml:space="preserve">«2.11.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резерв, по формам, утвержденным </w:t>
      </w:r>
      <w:r w:rsidR="00B14ABD">
        <w:rPr>
          <w:sz w:val="28"/>
          <w:szCs w:val="28"/>
        </w:rPr>
        <w:t xml:space="preserve">                    </w:t>
      </w:r>
      <w:r w:rsidRPr="00B02260">
        <w:rPr>
          <w:sz w:val="28"/>
          <w:szCs w:val="28"/>
        </w:rPr>
        <w:t>Постановлением № 397.»;</w:t>
      </w:r>
    </w:p>
    <w:p w:rsidR="00885E9E" w:rsidRDefault="00885E9E" w:rsidP="00DF6C5B">
      <w:pPr>
        <w:adjustRightInd w:val="0"/>
        <w:ind w:left="-284" w:right="-709"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</w:t>
      </w:r>
      <w:r w:rsidRPr="00A12209">
        <w:rPr>
          <w:color w:val="212121"/>
          <w:sz w:val="28"/>
          <w:szCs w:val="28"/>
        </w:rPr>
        <w:t xml:space="preserve">аздел 4 </w:t>
      </w:r>
      <w:r>
        <w:rPr>
          <w:color w:val="212121"/>
          <w:sz w:val="28"/>
          <w:szCs w:val="28"/>
        </w:rPr>
        <w:t xml:space="preserve">изложить в следующей редакции: </w:t>
      </w:r>
    </w:p>
    <w:p w:rsidR="00885E9E" w:rsidRPr="00F5276C" w:rsidRDefault="00885E9E" w:rsidP="00DF6C5B">
      <w:pPr>
        <w:adjustRightInd w:val="0"/>
        <w:ind w:left="-284" w:right="-709" w:firstLine="709"/>
        <w:jc w:val="center"/>
        <w:rPr>
          <w:color w:val="212121"/>
          <w:sz w:val="28"/>
          <w:szCs w:val="28"/>
        </w:rPr>
      </w:pPr>
      <w:r w:rsidRPr="00F5276C">
        <w:rPr>
          <w:color w:val="212121"/>
          <w:sz w:val="28"/>
          <w:szCs w:val="28"/>
        </w:rPr>
        <w:t>«IV. Методика проведения конкурса</w:t>
      </w:r>
    </w:p>
    <w:p w:rsidR="00885E9E" w:rsidRPr="00771D5B" w:rsidRDefault="00AE1D36" w:rsidP="00DF6C5B">
      <w:pPr>
        <w:ind w:left="-284" w:right="-709"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sub_141"/>
      <w:r>
        <w:rPr>
          <w:rFonts w:eastAsiaTheme="minorHAnsi"/>
          <w:sz w:val="28"/>
          <w:szCs w:val="28"/>
          <w:lang w:eastAsia="en-US"/>
        </w:rPr>
        <w:t xml:space="preserve">4.1.При проведении конкурса </w:t>
      </w:r>
      <w:r w:rsidR="00885E9E" w:rsidRPr="00771D5B">
        <w:rPr>
          <w:rFonts w:eastAsiaTheme="minorHAnsi"/>
          <w:sz w:val="28"/>
          <w:szCs w:val="28"/>
          <w:lang w:eastAsia="en-US"/>
        </w:rPr>
        <w:t xml:space="preserve">используются конкурсные </w:t>
      </w:r>
      <w:r>
        <w:rPr>
          <w:rFonts w:eastAsiaTheme="minorHAnsi"/>
          <w:sz w:val="28"/>
          <w:szCs w:val="28"/>
          <w:lang w:eastAsia="en-US"/>
        </w:rPr>
        <w:t xml:space="preserve">задания </w:t>
      </w:r>
      <w:r w:rsidR="00885E9E" w:rsidRPr="00771D5B">
        <w:rPr>
          <w:rFonts w:eastAsiaTheme="minorHAnsi"/>
          <w:sz w:val="28"/>
          <w:szCs w:val="28"/>
          <w:lang w:eastAsia="en-US"/>
        </w:rPr>
        <w:t>и процедуры, основанные на методах оценки профес</w:t>
      </w:r>
      <w:r>
        <w:rPr>
          <w:rFonts w:eastAsiaTheme="minorHAnsi"/>
          <w:sz w:val="28"/>
          <w:szCs w:val="28"/>
          <w:lang w:eastAsia="en-US"/>
        </w:rPr>
        <w:t xml:space="preserve">сиональных и личностных качеств </w:t>
      </w:r>
      <w:r w:rsidR="00885E9E" w:rsidRPr="00771D5B">
        <w:rPr>
          <w:rFonts w:eastAsiaTheme="minorHAnsi"/>
          <w:sz w:val="28"/>
          <w:szCs w:val="28"/>
          <w:lang w:eastAsia="en-US"/>
        </w:rPr>
        <w:t>кандидатов, которые не противоречат законодательству Российской Федерации и Республики Татарстан.</w:t>
      </w:r>
    </w:p>
    <w:p w:rsidR="00885E9E" w:rsidRPr="00F5276C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142"/>
      <w:bookmarkEnd w:id="1"/>
      <w:r w:rsidRPr="00F5276C">
        <w:rPr>
          <w:rFonts w:eastAsiaTheme="minorHAnsi"/>
          <w:sz w:val="28"/>
          <w:szCs w:val="28"/>
          <w:lang w:eastAsia="en-US"/>
        </w:rPr>
        <w:t xml:space="preserve">4.2. Критерии оценки профессиональных и личностных качеств кандидатов разработаны на основе квалификационных требований, предъявляемых к должностям гражданской службы </w:t>
      </w:r>
      <w:r w:rsidRPr="00B02260">
        <w:rPr>
          <w:rFonts w:eastAsiaTheme="minorHAnsi"/>
          <w:sz w:val="28"/>
          <w:szCs w:val="28"/>
          <w:lang w:eastAsia="en-US"/>
        </w:rPr>
        <w:t>в Госкомитете</w:t>
      </w:r>
      <w:r w:rsidRPr="00F5276C">
        <w:rPr>
          <w:rFonts w:eastAsiaTheme="minorHAnsi"/>
          <w:sz w:val="28"/>
          <w:szCs w:val="28"/>
          <w:lang w:eastAsia="en-US"/>
        </w:rPr>
        <w:t>.</w:t>
      </w:r>
    </w:p>
    <w:bookmarkEnd w:id="2"/>
    <w:p w:rsidR="00885E9E" w:rsidRPr="00F5276C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F5276C">
        <w:rPr>
          <w:rFonts w:eastAsiaTheme="minorHAnsi"/>
          <w:sz w:val="28"/>
          <w:szCs w:val="28"/>
          <w:lang w:eastAsia="en-US"/>
        </w:rPr>
        <w:t xml:space="preserve">Примерный перечень и краткое описание критериев оценки участников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F5276C">
        <w:rPr>
          <w:rFonts w:eastAsiaTheme="minorHAnsi"/>
          <w:sz w:val="28"/>
          <w:szCs w:val="28"/>
          <w:lang w:eastAsia="en-US"/>
        </w:rPr>
        <w:t xml:space="preserve">конкурса приведены в </w:t>
      </w:r>
      <w:hyperlink w:anchor="sub_1005" w:history="1">
        <w:r w:rsidRPr="00771D5B">
          <w:rPr>
            <w:rFonts w:eastAsiaTheme="minorHAnsi"/>
            <w:sz w:val="28"/>
            <w:szCs w:val="28"/>
            <w:lang w:eastAsia="en-US"/>
          </w:rPr>
          <w:t>приложении 5</w:t>
        </w:r>
      </w:hyperlink>
      <w:r w:rsidRPr="00F5276C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:rsidR="00885E9E" w:rsidRPr="00F5276C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F5276C">
        <w:rPr>
          <w:rFonts w:eastAsiaTheme="minorHAnsi"/>
          <w:sz w:val="28"/>
          <w:szCs w:val="28"/>
          <w:lang w:eastAsia="en-US"/>
        </w:rPr>
        <w:t>В зависимости от группы и категории должностей, на которые проводится конкурс, критерии оценки участников конкурса могут изменяться.</w:t>
      </w:r>
    </w:p>
    <w:p w:rsidR="00885E9E" w:rsidRPr="00F5276C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sub_143"/>
      <w:r w:rsidRPr="00F5276C">
        <w:rPr>
          <w:rFonts w:eastAsiaTheme="minorHAnsi"/>
          <w:sz w:val="28"/>
          <w:szCs w:val="28"/>
          <w:lang w:eastAsia="en-US"/>
        </w:rPr>
        <w:t>4.3. Сравнение и отбор кандидатов производится на основании результатов выполнения ими конкурсных заданий и прохождения конкурсных процедур.</w:t>
      </w:r>
    </w:p>
    <w:bookmarkEnd w:id="3"/>
    <w:p w:rsidR="00885E9E" w:rsidRPr="00F5276C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F5276C">
        <w:rPr>
          <w:rFonts w:eastAsiaTheme="minorHAnsi"/>
          <w:sz w:val="28"/>
          <w:szCs w:val="28"/>
          <w:lang w:eastAsia="en-US"/>
        </w:rPr>
        <w:t xml:space="preserve">Результаты представляются в виде ранжированного по баллам списка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F5276C">
        <w:rPr>
          <w:rFonts w:eastAsiaTheme="minorHAnsi"/>
          <w:sz w:val="28"/>
          <w:szCs w:val="28"/>
          <w:lang w:eastAsia="en-US"/>
        </w:rPr>
        <w:t>кандидатов (рейтинга).</w:t>
      </w:r>
    </w:p>
    <w:p w:rsidR="00885E9E" w:rsidRPr="00771D5B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771D5B">
        <w:rPr>
          <w:rFonts w:eastAsiaTheme="minorHAnsi"/>
          <w:sz w:val="28"/>
          <w:szCs w:val="28"/>
          <w:lang w:eastAsia="en-US"/>
        </w:rPr>
        <w:t xml:space="preserve">4.3.1 Для оценки профессионального уровня кандидатов, их соответствия квалификационным требованиям в ходе конкурсных процедур могут использоваться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</w:t>
      </w:r>
      <w:r w:rsidRPr="00771D5B">
        <w:rPr>
          <w:rFonts w:eastAsiaTheme="minorHAnsi"/>
          <w:sz w:val="28"/>
          <w:szCs w:val="28"/>
          <w:lang w:eastAsia="en-US"/>
        </w:rPr>
        <w:lastRenderedPageBreak/>
        <w:t>не противоречащие федеральным законам и другим нормативным правовым актам Российской Федерации методы оценки.</w:t>
      </w:r>
    </w:p>
    <w:p w:rsidR="00885E9E" w:rsidRPr="00E1703B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E1703B">
        <w:rPr>
          <w:rFonts w:eastAsiaTheme="minorHAnsi"/>
          <w:sz w:val="28"/>
          <w:szCs w:val="28"/>
          <w:lang w:eastAsia="en-US"/>
        </w:rPr>
        <w:t>4.4. Конкурс проводится в два этапа.</w:t>
      </w:r>
    </w:p>
    <w:p w:rsidR="00885E9E" w:rsidRPr="00B02260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771D5B">
        <w:rPr>
          <w:rFonts w:eastAsiaTheme="minorHAnsi"/>
          <w:sz w:val="28"/>
          <w:szCs w:val="28"/>
          <w:lang w:eastAsia="en-US"/>
        </w:rPr>
        <w:t xml:space="preserve">4.4.1. На первом этапе на официальных сайтах Госкомитета и </w:t>
      </w:r>
      <w:r w:rsidRPr="00B02260">
        <w:rPr>
          <w:rFonts w:eastAsiaTheme="minorHAnsi"/>
          <w:sz w:val="28"/>
          <w:szCs w:val="28"/>
          <w:lang w:eastAsia="en-US"/>
        </w:rPr>
        <w:t xml:space="preserve"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(далее - государственная информационная система в области государственной службы) размещается объявление о приеме документов для </w:t>
      </w:r>
      <w:r w:rsidRPr="00771D5B">
        <w:rPr>
          <w:rFonts w:eastAsiaTheme="minorHAnsi"/>
          <w:sz w:val="28"/>
          <w:szCs w:val="28"/>
          <w:lang w:eastAsia="en-US"/>
        </w:rPr>
        <w:t xml:space="preserve">участия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</w:t>
      </w:r>
      <w:r w:rsidRPr="00771D5B">
        <w:rPr>
          <w:rFonts w:eastAsiaTheme="minorHAnsi"/>
          <w:sz w:val="28"/>
          <w:szCs w:val="28"/>
          <w:lang w:eastAsia="en-US"/>
        </w:rPr>
        <w:t xml:space="preserve">в конкурсе, а также следующая информация о конкурсе: наименование вакантной должности гражданской службы (должности, на которую формируется кадровый резерв), квалификационные требования, предъявляемые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r:id="rId6" w:history="1">
        <w:r w:rsidRPr="00771D5B">
          <w:rPr>
            <w:rFonts w:eastAsiaTheme="minorHAnsi"/>
            <w:sz w:val="28"/>
            <w:szCs w:val="28"/>
            <w:lang w:eastAsia="en-US"/>
          </w:rPr>
          <w:t>Перечнем</w:t>
        </w:r>
      </w:hyperlink>
      <w:r w:rsidRPr="00771D5B">
        <w:rPr>
          <w:rFonts w:eastAsiaTheme="minorHAnsi"/>
          <w:sz w:val="28"/>
          <w:szCs w:val="28"/>
          <w:lang w:eastAsia="en-US"/>
        </w:rPr>
        <w:t xml:space="preserve"> документов и материалов, предоставляемых кандидатами на замещение вакантных должностей государственной гражданской службы (включение в кадровый ре</w:t>
      </w:r>
      <w:r>
        <w:rPr>
          <w:rFonts w:eastAsiaTheme="minorHAnsi"/>
          <w:sz w:val="28"/>
          <w:szCs w:val="28"/>
          <w:lang w:eastAsia="en-US"/>
        </w:rPr>
        <w:t>зерв) в Госкомитет (приложение</w:t>
      </w:r>
      <w:r w:rsidRPr="00771D5B">
        <w:rPr>
          <w:rFonts w:eastAsiaTheme="minorHAnsi"/>
          <w:sz w:val="28"/>
          <w:szCs w:val="28"/>
          <w:lang w:eastAsia="en-US"/>
        </w:rPr>
        <w:t xml:space="preserve"> </w:t>
      </w:r>
      <w:r w:rsidRPr="00B02260">
        <w:rPr>
          <w:rFonts w:eastAsiaTheme="minorHAnsi"/>
          <w:sz w:val="28"/>
          <w:szCs w:val="28"/>
          <w:lang w:eastAsia="en-US"/>
        </w:rPr>
        <w:t>4 к настоящему Положению</w:t>
      </w:r>
      <w:r w:rsidRPr="00771D5B">
        <w:rPr>
          <w:rFonts w:eastAsiaTheme="minorHAnsi"/>
          <w:sz w:val="28"/>
          <w:szCs w:val="28"/>
          <w:lang w:eastAsia="en-US"/>
        </w:rPr>
        <w:t xml:space="preserve">), срок, до истечения которого принимаются указанные документы, предполагаемая дата проведения конкурса, место и порядок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</w:t>
      </w:r>
      <w:r w:rsidRPr="00771D5B">
        <w:rPr>
          <w:rFonts w:eastAsiaTheme="minorHAnsi"/>
          <w:sz w:val="28"/>
          <w:szCs w:val="28"/>
          <w:lang w:eastAsia="en-US"/>
        </w:rPr>
        <w:t xml:space="preserve">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</w:t>
      </w:r>
      <w:r w:rsidRPr="00B02260">
        <w:rPr>
          <w:rFonts w:eastAsiaTheme="minorHAnsi"/>
          <w:sz w:val="28"/>
          <w:szCs w:val="28"/>
          <w:lang w:eastAsia="en-US"/>
        </w:rPr>
        <w:t xml:space="preserve">служебной деятельности гражданского служащего, ссылку на предварительный тест, размещенный на портале государственной информационной системы в области государственной службы, другие информационные материалы. </w:t>
      </w:r>
    </w:p>
    <w:p w:rsidR="00885E9E" w:rsidRPr="00771D5B" w:rsidRDefault="00885E9E" w:rsidP="00DF6C5B">
      <w:pPr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771D5B">
        <w:rPr>
          <w:rFonts w:eastAsiaTheme="minorHAnsi"/>
          <w:sz w:val="28"/>
          <w:szCs w:val="28"/>
          <w:lang w:eastAsia="en-US"/>
        </w:rPr>
        <w:t>Организация конкурса в Госкомитете осуществляется с использованием 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система).</w:t>
      </w:r>
    </w:p>
    <w:p w:rsidR="00885E9E" w:rsidRPr="00310EF3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sub_1016"/>
      <w:r w:rsidRPr="00310EF3">
        <w:rPr>
          <w:rFonts w:eastAsiaTheme="minorHAnsi"/>
          <w:sz w:val="28"/>
          <w:szCs w:val="28"/>
          <w:lang w:eastAsia="en-US"/>
        </w:rPr>
        <w:t xml:space="preserve">В целях повышения доступности для </w:t>
      </w:r>
      <w:r w:rsidRPr="00771D5B">
        <w:rPr>
          <w:rFonts w:eastAsiaTheme="minorHAnsi"/>
          <w:sz w:val="28"/>
          <w:szCs w:val="28"/>
          <w:lang w:eastAsia="en-US"/>
        </w:rPr>
        <w:t>кандидатов</w:t>
      </w:r>
      <w:r w:rsidRPr="00310EF3">
        <w:rPr>
          <w:rFonts w:eastAsiaTheme="minorHAnsi"/>
          <w:sz w:val="28"/>
          <w:szCs w:val="28"/>
          <w:lang w:eastAsia="en-US"/>
        </w:rPr>
        <w:t xml:space="preserve"> информации о применяемых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 w:rsidRPr="00310EF3">
        <w:rPr>
          <w:rFonts w:eastAsiaTheme="minorHAnsi"/>
          <w:sz w:val="28"/>
          <w:szCs w:val="28"/>
          <w:lang w:eastAsia="en-US"/>
        </w:rPr>
        <w:t xml:space="preserve">в ходе конкурсов методах оценки, а также мотивации к самоподготовке и повышению профессионального уровня </w:t>
      </w:r>
      <w:r w:rsidRPr="00771D5B">
        <w:rPr>
          <w:rFonts w:eastAsiaTheme="minorHAnsi"/>
          <w:sz w:val="28"/>
          <w:szCs w:val="28"/>
          <w:lang w:eastAsia="en-US"/>
        </w:rPr>
        <w:t>кандидата</w:t>
      </w:r>
      <w:r w:rsidRPr="00310EF3">
        <w:rPr>
          <w:rFonts w:eastAsiaTheme="minorHAnsi"/>
          <w:sz w:val="28"/>
          <w:szCs w:val="28"/>
          <w:lang w:eastAsia="en-US"/>
        </w:rPr>
        <w:t xml:space="preserve">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 конкурсе.</w:t>
      </w:r>
    </w:p>
    <w:p w:rsidR="00885E9E" w:rsidRPr="00B02260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sub_1017"/>
      <w:bookmarkEnd w:id="4"/>
      <w:r w:rsidRPr="00310EF3">
        <w:rPr>
          <w:rFonts w:eastAsiaTheme="minorHAnsi"/>
          <w:sz w:val="28"/>
          <w:szCs w:val="28"/>
          <w:lang w:eastAsia="en-US"/>
        </w:rP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7" w:history="1">
        <w:r w:rsidRPr="00771D5B">
          <w:rPr>
            <w:rFonts w:eastAsiaTheme="minorHAnsi"/>
            <w:sz w:val="28"/>
            <w:szCs w:val="28"/>
            <w:lang w:eastAsia="en-US"/>
          </w:rPr>
          <w:t>Конституции</w:t>
        </w:r>
      </w:hyperlink>
      <w:r w:rsidRPr="00310EF3">
        <w:rPr>
          <w:rFonts w:eastAsiaTheme="minorHAnsi"/>
          <w:sz w:val="28"/>
          <w:szCs w:val="28"/>
          <w:lang w:eastAsia="en-US"/>
        </w:rPr>
        <w:t xml:space="preserve"> Российской Федерации, законодательства Российской Федерации </w:t>
      </w:r>
      <w:hyperlink r:id="rId8" w:history="1">
        <w:r w:rsidRPr="00771D5B">
          <w:rPr>
            <w:rFonts w:eastAsiaTheme="minorHAnsi"/>
            <w:sz w:val="28"/>
            <w:szCs w:val="28"/>
            <w:lang w:eastAsia="en-US"/>
          </w:rPr>
          <w:t>о государственной службе</w:t>
        </w:r>
      </w:hyperlink>
      <w:r w:rsidRPr="00310EF3">
        <w:rPr>
          <w:rFonts w:eastAsiaTheme="minorHAnsi"/>
          <w:sz w:val="28"/>
          <w:szCs w:val="28"/>
          <w:lang w:eastAsia="en-US"/>
        </w:rPr>
        <w:t xml:space="preserve"> и </w:t>
      </w:r>
      <w:hyperlink r:id="rId9" w:history="1">
        <w:r w:rsidRPr="00771D5B">
          <w:rPr>
            <w:rFonts w:eastAsiaTheme="minorHAnsi"/>
            <w:sz w:val="28"/>
            <w:szCs w:val="28"/>
            <w:lang w:eastAsia="en-US"/>
          </w:rPr>
          <w:t>о противодействии коррупции</w:t>
        </w:r>
      </w:hyperlink>
      <w:r w:rsidRPr="00310EF3">
        <w:rPr>
          <w:rFonts w:eastAsiaTheme="minorHAnsi"/>
          <w:sz w:val="28"/>
          <w:szCs w:val="28"/>
          <w:lang w:eastAsia="en-US"/>
        </w:rPr>
        <w:t>, знаниями и умениями в сфере информационно-коммуникационных технологий.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02260">
        <w:rPr>
          <w:rFonts w:eastAsiaTheme="minorHAnsi"/>
          <w:sz w:val="28"/>
          <w:szCs w:val="28"/>
          <w:lang w:eastAsia="en-US"/>
        </w:rPr>
        <w:t xml:space="preserve">Доступ </w:t>
      </w:r>
      <w:r w:rsidR="00B14ABD">
        <w:rPr>
          <w:rFonts w:eastAsiaTheme="minorHAnsi"/>
          <w:sz w:val="28"/>
          <w:szCs w:val="28"/>
          <w:lang w:eastAsia="en-US"/>
        </w:rPr>
        <w:t xml:space="preserve">         </w:t>
      </w:r>
      <w:r w:rsidRPr="00B02260">
        <w:rPr>
          <w:rFonts w:eastAsiaTheme="minorHAnsi"/>
          <w:sz w:val="28"/>
          <w:szCs w:val="28"/>
          <w:lang w:eastAsia="en-US"/>
        </w:rPr>
        <w:t>кандидатам для его прохождения предоставляется безвозмездно.</w:t>
      </w:r>
    </w:p>
    <w:p w:rsidR="00885E9E" w:rsidRPr="00B02260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02260">
        <w:rPr>
          <w:rFonts w:eastAsiaTheme="minorHAnsi"/>
          <w:sz w:val="28"/>
          <w:szCs w:val="28"/>
          <w:lang w:eastAsia="en-US"/>
        </w:rPr>
        <w:t>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bookmarkEnd w:id="5"/>
    <w:p w:rsidR="00885E9E" w:rsidRPr="003A7A4E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3A7A4E">
        <w:rPr>
          <w:rFonts w:eastAsiaTheme="minorHAnsi"/>
          <w:sz w:val="28"/>
          <w:szCs w:val="28"/>
          <w:lang w:eastAsia="en-US"/>
        </w:rPr>
        <w:lastRenderedPageBreak/>
        <w:t xml:space="preserve">4.4.2. После проверки документов, представленных </w:t>
      </w:r>
      <w:r w:rsidRPr="00B02260">
        <w:rPr>
          <w:rFonts w:eastAsiaTheme="minorHAnsi"/>
          <w:sz w:val="28"/>
          <w:szCs w:val="28"/>
          <w:lang w:eastAsia="en-US"/>
        </w:rPr>
        <w:t>кандидатами</w:t>
      </w:r>
      <w:r w:rsidRPr="003A7A4E">
        <w:rPr>
          <w:rFonts w:eastAsiaTheme="minorHAnsi"/>
          <w:sz w:val="28"/>
          <w:szCs w:val="28"/>
          <w:lang w:eastAsia="en-US"/>
        </w:rPr>
        <w:t xml:space="preserve"> на замещение вакантной должности гражданской службы </w:t>
      </w:r>
      <w:r w:rsidRPr="00B02260">
        <w:rPr>
          <w:rFonts w:eastAsiaTheme="minorHAnsi"/>
          <w:sz w:val="28"/>
          <w:szCs w:val="28"/>
          <w:lang w:eastAsia="en-US"/>
        </w:rPr>
        <w:t>(включение в кадровый резерв),</w:t>
      </w:r>
      <w:r w:rsidRPr="003A7A4E">
        <w:rPr>
          <w:rFonts w:eastAsiaTheme="minorHAnsi"/>
          <w:sz w:val="28"/>
          <w:szCs w:val="28"/>
          <w:lang w:eastAsia="en-US"/>
        </w:rPr>
        <w:t xml:space="preserve"> Госкомитета, отдел правовой и кадровой работы вносит предложение председателю Госкомитета для принятия решения о допуске к участию в конкурсе граждан (гражданских служащих) либо мотивированном отказе им к участию в конкурсе.</w:t>
      </w:r>
    </w:p>
    <w:p w:rsidR="00885E9E" w:rsidRPr="003A7A4E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3A7A4E">
        <w:rPr>
          <w:rFonts w:eastAsiaTheme="minorHAnsi"/>
          <w:sz w:val="28"/>
          <w:szCs w:val="28"/>
          <w:lang w:eastAsia="en-US"/>
        </w:rPr>
        <w:t xml:space="preserve">Решение о дате, месте и времени проведения второго этапа конкурса </w:t>
      </w:r>
      <w:r w:rsidR="00B14ABD">
        <w:rPr>
          <w:rFonts w:eastAsiaTheme="minorHAnsi"/>
          <w:sz w:val="28"/>
          <w:szCs w:val="28"/>
          <w:lang w:eastAsia="en-US"/>
        </w:rPr>
        <w:t xml:space="preserve">      </w:t>
      </w:r>
      <w:r w:rsidRPr="003A7A4E">
        <w:rPr>
          <w:rFonts w:eastAsiaTheme="minorHAnsi"/>
          <w:sz w:val="28"/>
          <w:szCs w:val="28"/>
          <w:lang w:eastAsia="en-US"/>
        </w:rPr>
        <w:t xml:space="preserve">принимается председателем Госкомитета после проверки достоверности сведений, представленных </w:t>
      </w:r>
      <w:r w:rsidRPr="00B02260">
        <w:rPr>
          <w:rFonts w:eastAsiaTheme="minorHAnsi"/>
          <w:sz w:val="28"/>
          <w:szCs w:val="28"/>
          <w:lang w:eastAsia="en-US"/>
        </w:rPr>
        <w:t>кандидатами</w:t>
      </w:r>
      <w:r w:rsidRPr="003A7A4E">
        <w:rPr>
          <w:rFonts w:eastAsiaTheme="minorHAnsi"/>
          <w:sz w:val="28"/>
          <w:szCs w:val="28"/>
          <w:lang w:eastAsia="en-US"/>
        </w:rPr>
        <w:t xml:space="preserve"> на замещение вакантной должности гражданской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3A7A4E">
        <w:rPr>
          <w:rFonts w:eastAsiaTheme="minorHAnsi"/>
          <w:sz w:val="28"/>
          <w:szCs w:val="28"/>
          <w:lang w:eastAsia="en-US"/>
        </w:rPr>
        <w:t xml:space="preserve"> службы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02260">
        <w:rPr>
          <w:rFonts w:eastAsiaTheme="minorHAnsi"/>
          <w:sz w:val="28"/>
          <w:szCs w:val="28"/>
          <w:lang w:eastAsia="en-US"/>
        </w:rPr>
        <w:t>(включение в кадровый резерв),</w:t>
      </w:r>
      <w:r w:rsidRPr="003A7A4E">
        <w:rPr>
          <w:rFonts w:eastAsiaTheme="minorHAnsi"/>
          <w:sz w:val="28"/>
          <w:szCs w:val="28"/>
          <w:lang w:eastAsia="en-US"/>
        </w:rPr>
        <w:t xml:space="preserve"> а также после оформления в случае необходимости допуска к сведениям, составляющим государственную и иную охраняемую </w:t>
      </w:r>
      <w:hyperlink r:id="rId10" w:history="1">
        <w:r w:rsidRPr="00771D5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A7A4E">
        <w:rPr>
          <w:rFonts w:eastAsiaTheme="minorHAnsi"/>
          <w:sz w:val="28"/>
          <w:szCs w:val="28"/>
          <w:lang w:eastAsia="en-US"/>
        </w:rPr>
        <w:t xml:space="preserve"> тайну. Второй этап конкурса проводится не позднее чем через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</w:t>
      </w:r>
      <w:r w:rsidRPr="003A7A4E">
        <w:rPr>
          <w:rFonts w:eastAsiaTheme="minorHAnsi"/>
          <w:sz w:val="28"/>
          <w:szCs w:val="28"/>
          <w:lang w:eastAsia="en-US"/>
        </w:rPr>
        <w:t xml:space="preserve">30 календарных дней после дня завершения приема документов для участия в </w:t>
      </w:r>
      <w:r w:rsidR="00B14ABD">
        <w:rPr>
          <w:rFonts w:eastAsiaTheme="minorHAnsi"/>
          <w:sz w:val="28"/>
          <w:szCs w:val="28"/>
          <w:lang w:eastAsia="en-US"/>
        </w:rPr>
        <w:t xml:space="preserve">        </w:t>
      </w:r>
      <w:r w:rsidRPr="003A7A4E">
        <w:rPr>
          <w:rFonts w:eastAsiaTheme="minorHAnsi"/>
          <w:sz w:val="28"/>
          <w:szCs w:val="28"/>
          <w:lang w:eastAsia="en-US"/>
        </w:rPr>
        <w:t xml:space="preserve">конкурсе, а в случае оформления допуска к сведениям, </w:t>
      </w:r>
      <w:proofErr w:type="gramStart"/>
      <w:r w:rsidRPr="003A7A4E">
        <w:rPr>
          <w:rFonts w:eastAsiaTheme="minorHAnsi"/>
          <w:sz w:val="28"/>
          <w:szCs w:val="28"/>
          <w:lang w:eastAsia="en-US"/>
        </w:rPr>
        <w:t xml:space="preserve">составляющим </w:t>
      </w:r>
      <w:r w:rsidR="00B14ABD">
        <w:rPr>
          <w:rFonts w:eastAsiaTheme="minorHAnsi"/>
          <w:sz w:val="28"/>
          <w:szCs w:val="28"/>
          <w:lang w:eastAsia="en-US"/>
        </w:rPr>
        <w:t xml:space="preserve"> </w:t>
      </w:r>
      <w:r w:rsidRPr="003A7A4E">
        <w:rPr>
          <w:rFonts w:eastAsiaTheme="minorHAnsi"/>
          <w:sz w:val="28"/>
          <w:szCs w:val="28"/>
          <w:lang w:eastAsia="en-US"/>
        </w:rPr>
        <w:t>государственную</w:t>
      </w:r>
      <w:proofErr w:type="gramEnd"/>
      <w:r w:rsidRPr="003A7A4E">
        <w:rPr>
          <w:rFonts w:eastAsiaTheme="minorHAnsi"/>
          <w:sz w:val="28"/>
          <w:szCs w:val="28"/>
          <w:lang w:eastAsia="en-US"/>
        </w:rPr>
        <w:t xml:space="preserve"> и иную охраняемую законом тайну, срок проведения второго этапа конкурса определяется председателем Госкомитета.</w:t>
      </w:r>
    </w:p>
    <w:p w:rsidR="00885E9E" w:rsidRPr="003A7A4E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3A7A4E">
        <w:rPr>
          <w:rFonts w:eastAsiaTheme="minorHAnsi"/>
          <w:sz w:val="28"/>
          <w:szCs w:val="28"/>
          <w:lang w:eastAsia="en-US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и Республики Татарстан поступлению гражданина на гражданскую службу, он информируется </w:t>
      </w:r>
      <w:r w:rsidRPr="00B02260">
        <w:rPr>
          <w:rFonts w:eastAsiaTheme="minorHAnsi"/>
          <w:sz w:val="28"/>
          <w:szCs w:val="28"/>
          <w:lang w:eastAsia="en-US"/>
        </w:rPr>
        <w:t xml:space="preserve">председателем Госкомитета </w:t>
      </w:r>
      <w:r w:rsidRPr="003A7A4E">
        <w:rPr>
          <w:rFonts w:eastAsiaTheme="minorHAnsi"/>
          <w:sz w:val="28"/>
          <w:szCs w:val="28"/>
          <w:lang w:eastAsia="en-US"/>
        </w:rPr>
        <w:t xml:space="preserve">о причинах </w:t>
      </w:r>
      <w:r w:rsidR="00B14ABD">
        <w:rPr>
          <w:rFonts w:eastAsiaTheme="minorHAnsi"/>
          <w:sz w:val="28"/>
          <w:szCs w:val="28"/>
          <w:lang w:eastAsia="en-US"/>
        </w:rPr>
        <w:t xml:space="preserve">   </w:t>
      </w:r>
      <w:r w:rsidRPr="003A7A4E">
        <w:rPr>
          <w:rFonts w:eastAsiaTheme="minorHAnsi"/>
          <w:sz w:val="28"/>
          <w:szCs w:val="28"/>
          <w:lang w:eastAsia="en-US"/>
        </w:rPr>
        <w:t>отказа в участии в конкурсе в письменной форме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02260">
        <w:rPr>
          <w:rFonts w:eastAsiaTheme="minorHAnsi"/>
          <w:sz w:val="28"/>
          <w:szCs w:val="28"/>
          <w:lang w:eastAsia="en-US"/>
        </w:rPr>
        <w:t>(</w:t>
      </w:r>
      <w:hyperlink w:anchor="sub_1006" w:history="1">
        <w:r w:rsidRPr="00B02260">
          <w:rPr>
            <w:rFonts w:eastAsiaTheme="minorHAnsi"/>
            <w:sz w:val="28"/>
            <w:szCs w:val="28"/>
            <w:lang w:eastAsia="en-US"/>
          </w:rPr>
          <w:t>приложение 6</w:t>
        </w:r>
      </w:hyperlink>
      <w:r w:rsidRPr="00B02260">
        <w:rPr>
          <w:rFonts w:eastAsiaTheme="minorHAnsi"/>
          <w:sz w:val="28"/>
          <w:szCs w:val="28"/>
          <w:lang w:eastAsia="en-US"/>
        </w:rPr>
        <w:t xml:space="preserve"> к настоящему Положению)</w:t>
      </w:r>
      <w:r w:rsidRPr="003A7A4E">
        <w:rPr>
          <w:rFonts w:eastAsiaTheme="minorHAnsi"/>
          <w:sz w:val="28"/>
          <w:szCs w:val="28"/>
          <w:lang w:eastAsia="en-US"/>
        </w:rPr>
        <w:t>. В случае если гражданин представил документы для участия в конкурсе</w:t>
      </w:r>
      <w:r w:rsidR="00B14ABD">
        <w:rPr>
          <w:rFonts w:eastAsiaTheme="minorHAnsi"/>
          <w:sz w:val="28"/>
          <w:szCs w:val="28"/>
          <w:lang w:eastAsia="en-US"/>
        </w:rPr>
        <w:t xml:space="preserve">       </w:t>
      </w:r>
      <w:r w:rsidRPr="003A7A4E">
        <w:rPr>
          <w:rFonts w:eastAsiaTheme="minorHAnsi"/>
          <w:sz w:val="28"/>
          <w:szCs w:val="28"/>
          <w:lang w:eastAsia="en-US"/>
        </w:rPr>
        <w:t xml:space="preserve">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hyperlink r:id="rId11" w:history="1">
        <w:r w:rsidRPr="00771D5B">
          <w:rPr>
            <w:rFonts w:eastAsiaTheme="minorHAnsi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A7A4E">
        <w:rPr>
          <w:rFonts w:eastAsiaTheme="minorHAnsi"/>
          <w:sz w:val="28"/>
          <w:szCs w:val="28"/>
          <w:lang w:eastAsia="en-US"/>
        </w:rPr>
        <w:t xml:space="preserve">, с использованием государственной информационной </w:t>
      </w:r>
      <w:r w:rsidR="00AE1D36">
        <w:rPr>
          <w:rFonts w:eastAsiaTheme="minorHAnsi"/>
          <w:sz w:val="28"/>
          <w:szCs w:val="28"/>
          <w:lang w:eastAsia="en-US"/>
        </w:rPr>
        <w:t xml:space="preserve">               </w:t>
      </w:r>
      <w:r w:rsidRPr="003A7A4E">
        <w:rPr>
          <w:rFonts w:eastAsiaTheme="minorHAnsi"/>
          <w:sz w:val="28"/>
          <w:szCs w:val="28"/>
          <w:lang w:eastAsia="en-US"/>
        </w:rPr>
        <w:t>системы в области государственной службы.</w:t>
      </w:r>
    </w:p>
    <w:p w:rsidR="00885E9E" w:rsidRPr="00AB55F5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sub_1444"/>
      <w:r>
        <w:rPr>
          <w:rFonts w:eastAsiaTheme="minorHAnsi"/>
          <w:sz w:val="28"/>
          <w:szCs w:val="28"/>
          <w:lang w:eastAsia="en-US"/>
        </w:rPr>
        <w:t>4.4.3</w:t>
      </w:r>
      <w:r w:rsidRPr="00AB55F5">
        <w:rPr>
          <w:rFonts w:eastAsiaTheme="minorHAnsi"/>
          <w:sz w:val="28"/>
          <w:szCs w:val="28"/>
          <w:lang w:eastAsia="en-US"/>
        </w:rPr>
        <w:t xml:space="preserve">. </w:t>
      </w:r>
      <w:r w:rsidRPr="00DB5F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Претендент </w:t>
      </w:r>
      <w:r w:rsidRPr="00AB55F5">
        <w:rPr>
          <w:rFonts w:eastAsiaTheme="minorHAnsi"/>
          <w:sz w:val="28"/>
          <w:szCs w:val="28"/>
          <w:lang w:eastAsia="en-US"/>
        </w:rPr>
        <w:t xml:space="preserve">на замещение вакантной должности </w:t>
      </w:r>
      <w:r w:rsidRPr="00B02260">
        <w:rPr>
          <w:rFonts w:eastAsiaTheme="minorHAnsi"/>
          <w:sz w:val="28"/>
          <w:szCs w:val="28"/>
          <w:lang w:eastAsia="en-US"/>
        </w:rPr>
        <w:t xml:space="preserve">гражданской службы </w:t>
      </w:r>
      <w:r w:rsidRPr="00AB55F5">
        <w:rPr>
          <w:rFonts w:eastAsiaTheme="minorHAnsi"/>
          <w:sz w:val="28"/>
          <w:szCs w:val="28"/>
          <w:lang w:eastAsia="en-US"/>
        </w:rPr>
        <w:t>(включение в кадровый резерв) в Госкомитете,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6"/>
    <w:p w:rsidR="00885E9E" w:rsidRPr="00AB55F5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4.4.4</w:t>
      </w:r>
      <w:r w:rsidRPr="00AB55F5">
        <w:rPr>
          <w:rFonts w:eastAsiaTheme="minorHAnsi"/>
          <w:sz w:val="28"/>
          <w:szCs w:val="28"/>
          <w:lang w:eastAsia="en-US"/>
        </w:rPr>
        <w:t>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Госкомитете, соответствующих установленным требованиям, что обеспечивает возможность осуществления дальнейшего выбора кандидатов.</w:t>
      </w:r>
    </w:p>
    <w:p w:rsidR="00885E9E" w:rsidRPr="00B02260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sub_144502"/>
      <w:r w:rsidRPr="00AB55F5">
        <w:rPr>
          <w:rFonts w:eastAsiaTheme="minorHAnsi"/>
          <w:sz w:val="28"/>
          <w:szCs w:val="28"/>
          <w:lang w:eastAsia="en-US"/>
        </w:rPr>
        <w:t xml:space="preserve">Отдел правовой и кадровой работы не позднее чем за 15 календарных дней до начала второго этапа конкурса размещает на официальном сайте </w:t>
      </w:r>
      <w:r w:rsidRPr="00B02260">
        <w:rPr>
          <w:rFonts w:eastAsiaTheme="minorHAnsi"/>
          <w:sz w:val="28"/>
          <w:szCs w:val="28"/>
          <w:lang w:eastAsia="en-US"/>
        </w:rPr>
        <w:t>Госкомитета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B55F5">
        <w:rPr>
          <w:rFonts w:eastAsiaTheme="minorHAnsi"/>
          <w:sz w:val="28"/>
          <w:szCs w:val="28"/>
          <w:lang w:eastAsia="en-US"/>
        </w:rPr>
        <w:t xml:space="preserve">и </w:t>
      </w:r>
      <w:r w:rsidRPr="00B02260">
        <w:rPr>
          <w:rFonts w:eastAsiaTheme="minorHAnsi"/>
          <w:sz w:val="28"/>
          <w:szCs w:val="28"/>
          <w:lang w:eastAsia="en-US"/>
        </w:rPr>
        <w:t>на</w:t>
      </w:r>
      <w:r w:rsidRPr="00D52C95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B02260">
        <w:rPr>
          <w:rFonts w:eastAsiaTheme="minorHAnsi"/>
          <w:sz w:val="28"/>
          <w:szCs w:val="28"/>
          <w:lang w:eastAsia="en-US"/>
        </w:rPr>
        <w:t>портале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B55F5">
        <w:rPr>
          <w:rFonts w:eastAsiaTheme="minorHAnsi"/>
          <w:sz w:val="28"/>
          <w:szCs w:val="28"/>
          <w:lang w:eastAsia="en-US"/>
        </w:rPr>
        <w:t xml:space="preserve">государственной информационной системы в области государственной </w:t>
      </w:r>
      <w:r w:rsidR="00B14ABD">
        <w:rPr>
          <w:rFonts w:eastAsiaTheme="minorHAnsi"/>
          <w:sz w:val="28"/>
          <w:szCs w:val="28"/>
          <w:lang w:eastAsia="en-US"/>
        </w:rPr>
        <w:t xml:space="preserve">   </w:t>
      </w:r>
      <w:r w:rsidRPr="00AB55F5">
        <w:rPr>
          <w:rFonts w:eastAsiaTheme="minorHAnsi"/>
          <w:sz w:val="28"/>
          <w:szCs w:val="28"/>
          <w:lang w:eastAsia="en-US"/>
        </w:rPr>
        <w:t xml:space="preserve">службы информацию о дате, месте и времени его проведения, список </w:t>
      </w:r>
      <w:r w:rsidRPr="00B02260">
        <w:rPr>
          <w:rFonts w:eastAsiaTheme="minorHAnsi"/>
          <w:sz w:val="28"/>
          <w:szCs w:val="28"/>
          <w:lang w:eastAsia="en-US"/>
        </w:rPr>
        <w:t xml:space="preserve">кандидатов, </w:t>
      </w:r>
      <w:r w:rsidRPr="00AB55F5">
        <w:rPr>
          <w:rFonts w:eastAsiaTheme="minorHAnsi"/>
          <w:sz w:val="28"/>
          <w:szCs w:val="28"/>
          <w:lang w:eastAsia="en-US"/>
        </w:rPr>
        <w:t xml:space="preserve">допущенных к участию в конкурсе, и направляет кандидатам соответствующие сообщения в письменной форме, при этом кандидатам, которые представили </w:t>
      </w:r>
      <w:r w:rsidR="00B14ABD">
        <w:rPr>
          <w:rFonts w:eastAsiaTheme="minorHAnsi"/>
          <w:sz w:val="28"/>
          <w:szCs w:val="28"/>
          <w:lang w:eastAsia="en-US"/>
        </w:rPr>
        <w:t xml:space="preserve">       </w:t>
      </w:r>
      <w:r w:rsidRPr="00AB55F5">
        <w:rPr>
          <w:rFonts w:eastAsiaTheme="minorHAnsi"/>
          <w:sz w:val="28"/>
          <w:szCs w:val="28"/>
          <w:lang w:eastAsia="en-US"/>
        </w:rPr>
        <w:t xml:space="preserve">документы для участия в конкурсе в электронном виде, - в форме электронного документа, подписанного усиленной </w:t>
      </w:r>
      <w:hyperlink r:id="rId12" w:history="1">
        <w:r w:rsidRPr="00771D5B">
          <w:rPr>
            <w:rFonts w:eastAsiaTheme="minorHAnsi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AB55F5">
        <w:rPr>
          <w:rFonts w:eastAsiaTheme="minorHAnsi"/>
          <w:sz w:val="28"/>
          <w:szCs w:val="28"/>
          <w:lang w:eastAsia="en-US"/>
        </w:rPr>
        <w:t xml:space="preserve">, с </w:t>
      </w:r>
      <w:r w:rsidRPr="00AB55F5">
        <w:rPr>
          <w:rFonts w:eastAsiaTheme="minorHAnsi"/>
          <w:sz w:val="28"/>
          <w:szCs w:val="28"/>
          <w:lang w:eastAsia="en-US"/>
        </w:rPr>
        <w:lastRenderedPageBreak/>
        <w:t xml:space="preserve">использованием </w:t>
      </w:r>
      <w:r w:rsidRPr="00B02260">
        <w:rPr>
          <w:rFonts w:eastAsiaTheme="minorHAnsi"/>
          <w:sz w:val="28"/>
          <w:szCs w:val="28"/>
          <w:lang w:eastAsia="en-US"/>
        </w:rPr>
        <w:t>государственной</w:t>
      </w:r>
      <w:r w:rsidRPr="00AB55F5">
        <w:rPr>
          <w:rFonts w:eastAsiaTheme="minorHAnsi"/>
          <w:sz w:val="28"/>
          <w:szCs w:val="28"/>
          <w:lang w:eastAsia="en-US"/>
        </w:rPr>
        <w:t xml:space="preserve"> информационной системы</w:t>
      </w:r>
      <w:r w:rsidRPr="006C4FDC">
        <w:rPr>
          <w:rFonts w:eastAsiaTheme="minorHAnsi"/>
          <w:sz w:val="28"/>
          <w:szCs w:val="28"/>
          <w:lang w:eastAsia="en-US"/>
        </w:rPr>
        <w:t xml:space="preserve"> </w:t>
      </w:r>
      <w:r w:rsidRPr="00B02260">
        <w:rPr>
          <w:rFonts w:eastAsiaTheme="minorHAnsi"/>
          <w:sz w:val="28"/>
          <w:szCs w:val="28"/>
          <w:lang w:eastAsia="en-US"/>
        </w:rPr>
        <w:t xml:space="preserve">в области </w:t>
      </w:r>
      <w:r w:rsidR="00B14ABD">
        <w:rPr>
          <w:rFonts w:eastAsiaTheme="minorHAnsi"/>
          <w:sz w:val="28"/>
          <w:szCs w:val="28"/>
          <w:lang w:eastAsia="en-US"/>
        </w:rPr>
        <w:t xml:space="preserve">        </w:t>
      </w:r>
      <w:r w:rsidRPr="00B02260">
        <w:rPr>
          <w:rFonts w:eastAsiaTheme="minorHAnsi"/>
          <w:sz w:val="28"/>
          <w:szCs w:val="28"/>
          <w:lang w:eastAsia="en-US"/>
        </w:rPr>
        <w:t>государственной службы.</w:t>
      </w:r>
    </w:p>
    <w:bookmarkEnd w:id="7"/>
    <w:p w:rsidR="00885E9E" w:rsidRPr="00AB55F5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02260">
        <w:rPr>
          <w:rFonts w:eastAsiaTheme="minorHAnsi"/>
          <w:sz w:val="28"/>
          <w:szCs w:val="28"/>
          <w:lang w:eastAsia="en-US"/>
        </w:rPr>
        <w:t>В случае отсутствия кандидатов или при наличии только одного</w:t>
      </w:r>
      <w:r w:rsidRPr="00AB55F5">
        <w:rPr>
          <w:rFonts w:eastAsiaTheme="minorHAnsi"/>
          <w:sz w:val="28"/>
          <w:szCs w:val="28"/>
          <w:lang w:eastAsia="en-US"/>
        </w:rPr>
        <w:t xml:space="preserve"> кандидата, удовлетворяющего квалификационным требованиям к должности, конкурс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AB55F5">
        <w:rPr>
          <w:rFonts w:eastAsiaTheme="minorHAnsi"/>
          <w:sz w:val="28"/>
          <w:szCs w:val="28"/>
          <w:lang w:eastAsia="en-US"/>
        </w:rPr>
        <w:t>признается несостоявшимся. В этом случае единственный кандидат письменно уведомляется о том, что по решению конкурсной комиссии конкурс признан несостоявшимся в связи с отсутствием требуемого количества кандидатов.</w:t>
      </w:r>
    </w:p>
    <w:p w:rsidR="00885E9E" w:rsidRPr="00AB55F5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4.4.5</w:t>
      </w:r>
      <w:r w:rsidRPr="00AB55F5">
        <w:rPr>
          <w:rFonts w:eastAsiaTheme="minorHAnsi"/>
          <w:sz w:val="28"/>
          <w:szCs w:val="28"/>
          <w:lang w:eastAsia="en-US"/>
        </w:rPr>
        <w:t>. На втором этапе конкурса осуществляется:</w:t>
      </w:r>
    </w:p>
    <w:p w:rsidR="00885E9E" w:rsidRPr="00AB55F5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sub_14461"/>
      <w:r w:rsidRPr="00AB55F5">
        <w:rPr>
          <w:rFonts w:eastAsiaTheme="minorHAnsi"/>
          <w:sz w:val="28"/>
          <w:szCs w:val="28"/>
          <w:lang w:eastAsia="en-US"/>
        </w:rPr>
        <w:t>а) оценка конкурсной комиссией профессиональных и личностных качеств кандидатов;</w:t>
      </w:r>
    </w:p>
    <w:bookmarkEnd w:id="8"/>
    <w:p w:rsidR="00885E9E" w:rsidRPr="00AB55F5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AB55F5">
        <w:rPr>
          <w:rFonts w:eastAsiaTheme="minorHAnsi"/>
          <w:sz w:val="28"/>
          <w:szCs w:val="28"/>
          <w:lang w:eastAsia="en-US"/>
        </w:rPr>
        <w:t xml:space="preserve">б) принятие решения </w:t>
      </w:r>
      <w:r w:rsidRPr="00F875C9">
        <w:rPr>
          <w:rFonts w:eastAsiaTheme="minorHAnsi"/>
          <w:color w:val="000000" w:themeColor="text1"/>
          <w:sz w:val="28"/>
          <w:szCs w:val="28"/>
          <w:lang w:eastAsia="en-US"/>
        </w:rPr>
        <w:t>председателем Госкомитета</w:t>
      </w:r>
      <w:r w:rsidRPr="006C4FDC">
        <w:rPr>
          <w:rFonts w:eastAsiaTheme="minorHAnsi"/>
          <w:sz w:val="28"/>
          <w:szCs w:val="28"/>
          <w:lang w:eastAsia="en-US"/>
        </w:rPr>
        <w:t xml:space="preserve"> </w:t>
      </w:r>
      <w:r w:rsidRPr="00AB55F5">
        <w:rPr>
          <w:rFonts w:eastAsiaTheme="minorHAnsi"/>
          <w:sz w:val="28"/>
          <w:szCs w:val="28"/>
          <w:lang w:eastAsia="en-US"/>
        </w:rPr>
        <w:t xml:space="preserve">о назначении победителя конкурса на вакантную должность гражданской службы (включение в кадровый </w:t>
      </w:r>
      <w:r w:rsidR="00B14ABD">
        <w:rPr>
          <w:rFonts w:eastAsiaTheme="minorHAnsi"/>
          <w:sz w:val="28"/>
          <w:szCs w:val="28"/>
          <w:lang w:eastAsia="en-US"/>
        </w:rPr>
        <w:t xml:space="preserve">      </w:t>
      </w:r>
      <w:r w:rsidRPr="00AB55F5">
        <w:rPr>
          <w:rFonts w:eastAsiaTheme="minorHAnsi"/>
          <w:sz w:val="28"/>
          <w:szCs w:val="28"/>
          <w:lang w:eastAsia="en-US"/>
        </w:rPr>
        <w:t>резерв) в Госкомитете.</w:t>
      </w:r>
    </w:p>
    <w:p w:rsidR="00885E9E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4.4.6</w:t>
      </w:r>
      <w:r w:rsidRPr="0052686A">
        <w:rPr>
          <w:rFonts w:eastAsiaTheme="minorHAnsi"/>
          <w:sz w:val="28"/>
          <w:szCs w:val="28"/>
          <w:lang w:eastAsia="en-US"/>
        </w:rPr>
        <w:t xml:space="preserve">. При проведении конкурса конкурсная комиссия оценивает кандидатов </w:t>
      </w:r>
      <w:r w:rsidRPr="0052686A">
        <w:rPr>
          <w:rFonts w:eastAsiaTheme="minorHAnsi"/>
          <w:sz w:val="28"/>
          <w:szCs w:val="28"/>
          <w:lang w:eastAsia="en-US"/>
        </w:rPr>
        <w:br/>
        <w:t>на основании представленных ими документов об образовании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02260">
        <w:rPr>
          <w:rFonts w:eastAsiaTheme="minorHAnsi"/>
          <w:sz w:val="28"/>
          <w:szCs w:val="28"/>
          <w:lang w:eastAsia="en-US"/>
        </w:rPr>
        <w:t>и о квалификации</w:t>
      </w:r>
      <w:r w:rsidRPr="0052686A">
        <w:rPr>
          <w:rFonts w:eastAsiaTheme="minorHAnsi"/>
          <w:sz w:val="28"/>
          <w:szCs w:val="28"/>
          <w:lang w:eastAsia="en-US"/>
        </w:rPr>
        <w:t>, прохождении гражданской или иной государственной службы, осуществлении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52686A">
        <w:rPr>
          <w:rFonts w:eastAsiaTheme="minorHAnsi"/>
          <w:sz w:val="28"/>
          <w:szCs w:val="28"/>
          <w:lang w:eastAsia="en-US"/>
        </w:rPr>
        <w:t xml:space="preserve"> другой трудовой деятельности, а также на основе результатов конкурсных процедур </w:t>
      </w:r>
      <w:r w:rsidR="002D3EFE">
        <w:rPr>
          <w:rFonts w:eastAsiaTheme="minorHAnsi"/>
          <w:sz w:val="28"/>
          <w:szCs w:val="28"/>
          <w:lang w:eastAsia="en-US"/>
        </w:rPr>
        <w:t xml:space="preserve">       </w:t>
      </w:r>
      <w:r w:rsidRPr="0052686A">
        <w:rPr>
          <w:rFonts w:eastAsiaTheme="minorHAnsi"/>
          <w:sz w:val="28"/>
          <w:szCs w:val="28"/>
          <w:lang w:eastAsia="en-US"/>
        </w:rPr>
        <w:t xml:space="preserve">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кандидатов, </w:t>
      </w:r>
      <w:r>
        <w:rPr>
          <w:rFonts w:eastAsiaTheme="minorHAnsi"/>
          <w:sz w:val="28"/>
          <w:szCs w:val="28"/>
          <w:lang w:eastAsia="en-US"/>
        </w:rPr>
        <w:t>в том числе</w:t>
      </w:r>
      <w:r w:rsidRPr="0052686A">
        <w:rPr>
          <w:rFonts w:eastAsiaTheme="minorHAnsi"/>
          <w:sz w:val="28"/>
          <w:szCs w:val="28"/>
          <w:lang w:eastAsia="en-US"/>
        </w:rPr>
        <w:t xml:space="preserve"> тестирования, индивидуального собеседования по вопросам, связанным с выполнением должностных обязанностей по вакантной должности гражданской службы, на замещение которой претендуют кандидаты (должности гражданской службы кадрового резерва) в Госкомитет</w:t>
      </w:r>
      <w:r>
        <w:rPr>
          <w:rFonts w:eastAsiaTheme="minorHAnsi"/>
          <w:sz w:val="28"/>
          <w:szCs w:val="28"/>
          <w:lang w:eastAsia="en-US"/>
        </w:rPr>
        <w:t>, письменной работы</w:t>
      </w:r>
      <w:r w:rsidRPr="0052686A">
        <w:rPr>
          <w:rFonts w:eastAsiaTheme="minorHAnsi"/>
          <w:sz w:val="28"/>
          <w:szCs w:val="28"/>
          <w:lang w:eastAsia="en-US"/>
        </w:rPr>
        <w:t xml:space="preserve">. В зависимости от группы и категории должностей, на которые </w:t>
      </w:r>
      <w:r w:rsidRPr="00B02260">
        <w:rPr>
          <w:rFonts w:eastAsiaTheme="minorHAnsi"/>
          <w:sz w:val="28"/>
          <w:szCs w:val="28"/>
          <w:lang w:eastAsia="en-US"/>
        </w:rPr>
        <w:t>проводи</w:t>
      </w:r>
      <w:r w:rsidRPr="0052686A">
        <w:rPr>
          <w:rFonts w:eastAsiaTheme="minorHAnsi"/>
          <w:sz w:val="28"/>
          <w:szCs w:val="28"/>
          <w:lang w:eastAsia="en-US"/>
        </w:rPr>
        <w:t xml:space="preserve">тся </w:t>
      </w:r>
      <w:proofErr w:type="gramStart"/>
      <w:r w:rsidRPr="0052686A">
        <w:rPr>
          <w:rFonts w:eastAsiaTheme="minorHAnsi"/>
          <w:sz w:val="28"/>
          <w:szCs w:val="28"/>
          <w:lang w:eastAsia="en-US"/>
        </w:rPr>
        <w:t xml:space="preserve">конкурс, </w:t>
      </w:r>
      <w:r w:rsidR="00B14ABD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B14ABD">
        <w:rPr>
          <w:rFonts w:eastAsiaTheme="minorHAnsi"/>
          <w:sz w:val="28"/>
          <w:szCs w:val="28"/>
          <w:lang w:eastAsia="en-US"/>
        </w:rPr>
        <w:t xml:space="preserve">   </w:t>
      </w:r>
      <w:r w:rsidRPr="0052686A">
        <w:rPr>
          <w:rFonts w:eastAsiaTheme="minorHAnsi"/>
          <w:sz w:val="28"/>
          <w:szCs w:val="28"/>
          <w:lang w:eastAsia="en-US"/>
        </w:rPr>
        <w:t xml:space="preserve">могут быть использованы различные методы. При этом тестирование и </w:t>
      </w:r>
      <w:r w:rsidR="00B14ABD">
        <w:rPr>
          <w:rFonts w:eastAsiaTheme="minorHAnsi"/>
          <w:sz w:val="28"/>
          <w:szCs w:val="28"/>
          <w:lang w:eastAsia="en-US"/>
        </w:rPr>
        <w:t xml:space="preserve">     </w:t>
      </w:r>
      <w:r w:rsidRPr="0052686A">
        <w:rPr>
          <w:rFonts w:eastAsiaTheme="minorHAnsi"/>
          <w:sz w:val="28"/>
          <w:szCs w:val="28"/>
          <w:lang w:eastAsia="en-US"/>
        </w:rPr>
        <w:t xml:space="preserve">индивидуальное собеседование с кандидатами являются </w:t>
      </w:r>
      <w:r w:rsidRPr="00B02260">
        <w:rPr>
          <w:rFonts w:eastAsiaTheme="minorHAnsi"/>
          <w:sz w:val="28"/>
          <w:szCs w:val="28"/>
          <w:lang w:eastAsia="en-US"/>
        </w:rPr>
        <w:t xml:space="preserve">обязательными методами </w:t>
      </w:r>
      <w:r w:rsidR="00B14ABD">
        <w:rPr>
          <w:rFonts w:eastAsiaTheme="minorHAnsi"/>
          <w:sz w:val="28"/>
          <w:szCs w:val="28"/>
          <w:lang w:eastAsia="en-US"/>
        </w:rPr>
        <w:t xml:space="preserve">     </w:t>
      </w:r>
      <w:r w:rsidRPr="0052686A">
        <w:rPr>
          <w:rFonts w:eastAsiaTheme="minorHAnsi"/>
          <w:sz w:val="28"/>
          <w:szCs w:val="28"/>
          <w:lang w:eastAsia="en-US"/>
        </w:rPr>
        <w:t>для всех кандидатов.</w:t>
      </w:r>
    </w:p>
    <w:p w:rsidR="00885E9E" w:rsidRPr="00771D5B" w:rsidRDefault="00885E9E" w:rsidP="00DF6C5B">
      <w:pPr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4.4.7</w:t>
      </w:r>
      <w:r w:rsidRPr="00AB55F5">
        <w:rPr>
          <w:rFonts w:eastAsiaTheme="minorHAnsi"/>
          <w:sz w:val="28"/>
          <w:szCs w:val="28"/>
          <w:lang w:eastAsia="en-US"/>
        </w:rPr>
        <w:t>.</w:t>
      </w:r>
      <w:r w:rsidRPr="00A12209">
        <w:rPr>
          <w:rFonts w:eastAsiaTheme="minorHAnsi"/>
          <w:sz w:val="28"/>
          <w:szCs w:val="28"/>
          <w:lang w:eastAsia="en-US"/>
        </w:rPr>
        <w:t xml:space="preserve"> </w:t>
      </w:r>
      <w:r w:rsidRPr="00771D5B">
        <w:rPr>
          <w:rFonts w:eastAsiaTheme="minorHAnsi"/>
          <w:sz w:val="28"/>
          <w:szCs w:val="28"/>
          <w:lang w:eastAsia="en-US"/>
        </w:rPr>
        <w:t xml:space="preserve">Для </w:t>
      </w:r>
      <w:r w:rsidRPr="00B02260">
        <w:rPr>
          <w:rFonts w:eastAsiaTheme="minorHAnsi"/>
          <w:sz w:val="28"/>
          <w:szCs w:val="28"/>
          <w:lang w:eastAsia="en-US"/>
        </w:rPr>
        <w:t xml:space="preserve">написания реферата или иной письменной </w:t>
      </w:r>
      <w:r w:rsidRPr="00771D5B">
        <w:rPr>
          <w:rFonts w:eastAsiaTheme="minorHAnsi"/>
          <w:sz w:val="28"/>
          <w:szCs w:val="28"/>
          <w:lang w:eastAsia="en-US"/>
        </w:rPr>
        <w:t>работы (далее – Работа) используются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71D5B">
        <w:rPr>
          <w:rFonts w:eastAsiaTheme="minorHAnsi"/>
          <w:sz w:val="28"/>
          <w:szCs w:val="28"/>
          <w:lang w:eastAsia="en-US"/>
        </w:rPr>
        <w:t>вопросы</w:t>
      </w:r>
      <w:r>
        <w:rPr>
          <w:rFonts w:eastAsiaTheme="minorHAnsi"/>
          <w:sz w:val="28"/>
          <w:szCs w:val="28"/>
          <w:lang w:eastAsia="en-US"/>
        </w:rPr>
        <w:tab/>
        <w:t xml:space="preserve">(задания), </w:t>
      </w:r>
      <w:r w:rsidRPr="00771D5B">
        <w:rPr>
          <w:rFonts w:eastAsiaTheme="minorHAnsi"/>
          <w:sz w:val="28"/>
          <w:szCs w:val="28"/>
          <w:lang w:eastAsia="en-US"/>
        </w:rPr>
        <w:t xml:space="preserve">составленные исходя из должностных </w:t>
      </w:r>
      <w:r w:rsidR="002D3EFE">
        <w:rPr>
          <w:rFonts w:eastAsiaTheme="minorHAnsi"/>
          <w:sz w:val="28"/>
          <w:szCs w:val="28"/>
          <w:lang w:eastAsia="en-US"/>
        </w:rPr>
        <w:t xml:space="preserve">     </w:t>
      </w:r>
      <w:r w:rsidRPr="00771D5B">
        <w:rPr>
          <w:rFonts w:eastAsiaTheme="minorHAnsi"/>
          <w:sz w:val="28"/>
          <w:szCs w:val="28"/>
          <w:lang w:eastAsia="en-US"/>
        </w:rPr>
        <w:t>обязанностей по вакантной должности гражданской службы (группе должностей гражданской службы,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771D5B">
        <w:rPr>
          <w:rFonts w:eastAsiaTheme="minorHAnsi"/>
          <w:sz w:val="28"/>
          <w:szCs w:val="28"/>
          <w:lang w:eastAsia="en-US"/>
        </w:rPr>
        <w:t xml:space="preserve">о которой проводится конкурс на включение в кадровый </w:t>
      </w:r>
      <w:r w:rsidR="00B14ABD">
        <w:rPr>
          <w:rFonts w:eastAsiaTheme="minorHAnsi"/>
          <w:sz w:val="28"/>
          <w:szCs w:val="28"/>
          <w:lang w:eastAsia="en-US"/>
        </w:rPr>
        <w:t xml:space="preserve">        </w:t>
      </w:r>
      <w:r w:rsidRPr="00771D5B">
        <w:rPr>
          <w:rFonts w:eastAsiaTheme="minorHAnsi"/>
          <w:sz w:val="28"/>
          <w:szCs w:val="28"/>
          <w:lang w:eastAsia="en-US"/>
        </w:rPr>
        <w:t xml:space="preserve">резерв), а также квалификационных требований для замещения указанных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771D5B">
        <w:rPr>
          <w:rFonts w:eastAsiaTheme="minorHAnsi"/>
          <w:sz w:val="28"/>
          <w:szCs w:val="28"/>
          <w:lang w:eastAsia="en-US"/>
        </w:rPr>
        <w:t xml:space="preserve">должностей. </w:t>
      </w:r>
    </w:p>
    <w:p w:rsidR="00885E9E" w:rsidRPr="004A07AD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4A07AD">
        <w:rPr>
          <w:rFonts w:eastAsiaTheme="minorHAnsi"/>
          <w:sz w:val="28"/>
          <w:szCs w:val="28"/>
          <w:lang w:eastAsia="en-US"/>
        </w:rPr>
        <w:t xml:space="preserve">Тема реферата в случае проведения конкурса на замещение вакантной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4A07AD">
        <w:rPr>
          <w:rFonts w:eastAsiaTheme="minorHAnsi"/>
          <w:sz w:val="28"/>
          <w:szCs w:val="28"/>
          <w:lang w:eastAsia="en-US"/>
        </w:rPr>
        <w:t xml:space="preserve">должности гражданской службы определяется руководителем структурного подразделения государственного органа, на замещение вакантной должности гражданской службы в котором проводится конкурс, а в случае проведения конкурса </w:t>
      </w:r>
      <w:r w:rsidR="00B14ABD">
        <w:rPr>
          <w:rFonts w:eastAsiaTheme="minorHAnsi"/>
          <w:sz w:val="28"/>
          <w:szCs w:val="28"/>
          <w:lang w:eastAsia="en-US"/>
        </w:rPr>
        <w:t xml:space="preserve"> </w:t>
      </w:r>
      <w:r w:rsidRPr="004A07AD">
        <w:rPr>
          <w:rFonts w:eastAsiaTheme="minorHAnsi"/>
          <w:sz w:val="28"/>
          <w:szCs w:val="28"/>
          <w:lang w:eastAsia="en-US"/>
        </w:rPr>
        <w:t xml:space="preserve">на включение в кадровый резерв - руководителем структурного подразделения государственного органа, в котором реализуется область профессиональной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</w:t>
      </w:r>
      <w:r w:rsidRPr="004A07AD">
        <w:rPr>
          <w:rFonts w:eastAsiaTheme="minorHAnsi"/>
          <w:sz w:val="28"/>
          <w:szCs w:val="28"/>
          <w:lang w:eastAsia="en-US"/>
        </w:rPr>
        <w:t>служебной деятельности по 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</w:p>
    <w:p w:rsidR="00885E9E" w:rsidRPr="004A07AD" w:rsidRDefault="002D3EFE" w:rsidP="00DF6C5B">
      <w:pPr>
        <w:adjustRightInd w:val="0"/>
        <w:ind w:left="-284" w:right="-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885E9E" w:rsidRPr="004A07AD">
        <w:rPr>
          <w:rFonts w:eastAsiaTheme="minorHAnsi"/>
          <w:sz w:val="28"/>
          <w:szCs w:val="28"/>
          <w:lang w:eastAsia="en-US"/>
        </w:rPr>
        <w:t>Реферат должен соответствовать следующим требованиям:</w:t>
      </w:r>
    </w:p>
    <w:p w:rsidR="00885E9E" w:rsidRPr="004A07AD" w:rsidRDefault="002D3EFE" w:rsidP="00DF6C5B">
      <w:pPr>
        <w:adjustRightInd w:val="0"/>
        <w:ind w:left="-284" w:right="-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885E9E" w:rsidRPr="004A07AD">
        <w:rPr>
          <w:rFonts w:eastAsiaTheme="minorHAnsi"/>
          <w:sz w:val="28"/>
          <w:szCs w:val="28"/>
          <w:lang w:eastAsia="en-US"/>
        </w:rPr>
        <w:t>объем реферата - от 7 до 10 страниц (за исключением титульного листа и списка использованной литературы);</w:t>
      </w:r>
    </w:p>
    <w:p w:rsidR="00885E9E" w:rsidRPr="004A07AD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4A07AD">
        <w:rPr>
          <w:rFonts w:eastAsiaTheme="minorHAnsi"/>
          <w:sz w:val="28"/>
          <w:szCs w:val="28"/>
          <w:lang w:eastAsia="en-US"/>
        </w:rPr>
        <w:lastRenderedPageBreak/>
        <w:t xml:space="preserve">шрифт - </w:t>
      </w:r>
      <w:proofErr w:type="spellStart"/>
      <w:r w:rsidRPr="004A07AD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4A07A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A07AD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4A07A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A07AD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4A07AD">
        <w:rPr>
          <w:rFonts w:eastAsiaTheme="minorHAnsi"/>
          <w:sz w:val="28"/>
          <w:szCs w:val="28"/>
          <w:lang w:eastAsia="en-US"/>
        </w:rPr>
        <w:t>, размер 14, через одинарный интервал.</w:t>
      </w:r>
    </w:p>
    <w:p w:rsidR="00885E9E" w:rsidRPr="004A07AD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4A07AD">
        <w:rPr>
          <w:rFonts w:eastAsiaTheme="minorHAnsi"/>
          <w:sz w:val="28"/>
          <w:szCs w:val="28"/>
          <w:lang w:eastAsia="en-US"/>
        </w:rPr>
        <w:t>Реферат должен содержать ссылки на использованные источники.</w:t>
      </w:r>
    </w:p>
    <w:p w:rsidR="00885E9E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4A07AD">
        <w:rPr>
          <w:rFonts w:eastAsiaTheme="minorHAnsi"/>
          <w:sz w:val="28"/>
          <w:szCs w:val="28"/>
          <w:lang w:eastAsia="en-US"/>
        </w:rPr>
        <w:t>В случае проведения конкурса на замещение вакантной должности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4A07AD">
        <w:rPr>
          <w:rFonts w:eastAsiaTheme="minorHAnsi"/>
          <w:sz w:val="28"/>
          <w:szCs w:val="28"/>
          <w:lang w:eastAsia="en-US"/>
        </w:rPr>
        <w:t xml:space="preserve"> гражданской службы на реферат дается письменное заключение руководителя структурного подразделения государственного органа, на замещение вакантной должности гражданской службы в котором проводится конкурс, а в случае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4A07AD">
        <w:rPr>
          <w:rFonts w:eastAsiaTheme="minorHAnsi"/>
          <w:sz w:val="28"/>
          <w:szCs w:val="28"/>
          <w:lang w:eastAsia="en-US"/>
        </w:rPr>
        <w:t xml:space="preserve"> проведения конкурса на включение в кадровый резерв - заключение руководителя структурного подразделения государственного органа, в котором реализуется </w:t>
      </w:r>
      <w:r w:rsidR="002D3EFE">
        <w:rPr>
          <w:rFonts w:eastAsiaTheme="minorHAnsi"/>
          <w:sz w:val="28"/>
          <w:szCs w:val="28"/>
          <w:lang w:eastAsia="en-US"/>
        </w:rPr>
        <w:t xml:space="preserve">  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4A07AD">
        <w:rPr>
          <w:rFonts w:eastAsiaTheme="minorHAnsi"/>
          <w:sz w:val="28"/>
          <w:szCs w:val="28"/>
          <w:lang w:eastAsia="en-US"/>
        </w:rPr>
        <w:t xml:space="preserve">область профессиональной служебной деятельности по группе должностей гражданской службы, по которой проводится конкурс на включение в кадровый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4A07AD">
        <w:rPr>
          <w:rFonts w:eastAsiaTheme="minorHAnsi"/>
          <w:sz w:val="28"/>
          <w:szCs w:val="28"/>
          <w:lang w:eastAsia="en-US"/>
        </w:rPr>
        <w:t xml:space="preserve">резерв. При этом в целях проведения объективной оценки обеспечивается </w:t>
      </w:r>
      <w:r w:rsidR="00B14ABD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4A07AD">
        <w:rPr>
          <w:rFonts w:eastAsiaTheme="minorHAnsi"/>
          <w:sz w:val="28"/>
          <w:szCs w:val="28"/>
          <w:lang w:eastAsia="en-US"/>
        </w:rPr>
        <w:t>анонимность подготовленного реферата или иной письменной работы.</w:t>
      </w:r>
    </w:p>
    <w:p w:rsidR="00885E9E" w:rsidRPr="00B02260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02260">
        <w:rPr>
          <w:rFonts w:eastAsiaTheme="minorHAnsi"/>
          <w:sz w:val="28"/>
          <w:szCs w:val="28"/>
          <w:lang w:eastAsia="en-US"/>
        </w:rPr>
        <w:t>Работа предоставляется кандидатами секретарю конкурсной комиссии не менее чем за 5 календарных дней до проведения заседания конкурсной комиссии.</w:t>
      </w:r>
    </w:p>
    <w:p w:rsidR="00885E9E" w:rsidRPr="00771D5B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771D5B">
        <w:rPr>
          <w:rFonts w:eastAsiaTheme="minorHAnsi"/>
          <w:sz w:val="28"/>
          <w:szCs w:val="28"/>
          <w:lang w:eastAsia="en-US"/>
        </w:rPr>
        <w:t>Результаты оценки Работы оформляются руководителем структурного подразделения Госкомитета, определившего тему Работы, в виде краткой справки с указанием итогового бала, выведенного по следующим критериям:</w:t>
      </w:r>
    </w:p>
    <w:p w:rsidR="00885E9E" w:rsidRPr="00771D5B" w:rsidRDefault="00885E9E" w:rsidP="00DF6C5B">
      <w:pPr>
        <w:adjustRightInd w:val="0"/>
        <w:spacing w:line="276" w:lineRule="auto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023"/>
        <w:gridCol w:w="5652"/>
      </w:tblGrid>
      <w:tr w:rsidR="00885E9E" w:rsidRPr="00771D5B" w:rsidTr="002D3EFE">
        <w:tc>
          <w:tcPr>
            <w:tcW w:w="781" w:type="dxa"/>
            <w:vAlign w:val="center"/>
          </w:tcPr>
          <w:p w:rsidR="00885E9E" w:rsidRPr="00771D5B" w:rsidRDefault="002D3EF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  <w:r w:rsidR="00885E9E" w:rsidRPr="00771D5B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</w:p>
          <w:p w:rsidR="00885E9E" w:rsidRPr="00771D5B" w:rsidRDefault="002D3EF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  <w:r w:rsidR="00885E9E" w:rsidRPr="00771D5B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023" w:type="dxa"/>
            <w:vAlign w:val="center"/>
          </w:tcPr>
          <w:p w:rsidR="00885E9E" w:rsidRPr="00771D5B" w:rsidRDefault="00885E9E" w:rsidP="00DF6C5B">
            <w:pPr>
              <w:adjustRightInd w:val="0"/>
              <w:ind w:left="-284" w:right="-709"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5652" w:type="dxa"/>
            <w:vAlign w:val="center"/>
          </w:tcPr>
          <w:p w:rsidR="00885E9E" w:rsidRPr="00771D5B" w:rsidRDefault="00885E9E" w:rsidP="00DF6C5B">
            <w:pPr>
              <w:adjustRightInd w:val="0"/>
              <w:ind w:left="-284" w:right="-709"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Оценка</w:t>
            </w:r>
          </w:p>
        </w:tc>
      </w:tr>
      <w:tr w:rsidR="00885E9E" w:rsidRPr="00771D5B" w:rsidTr="002D3EFE">
        <w:tc>
          <w:tcPr>
            <w:tcW w:w="781" w:type="dxa"/>
            <w:vAlign w:val="center"/>
          </w:tcPr>
          <w:p w:rsidR="00885E9E" w:rsidRPr="00771D5B" w:rsidRDefault="002D3EF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885E9E" w:rsidRPr="00771D5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3" w:type="dxa"/>
            <w:vAlign w:val="center"/>
          </w:tcPr>
          <w:p w:rsidR="00885E9E" w:rsidRPr="00771D5B" w:rsidRDefault="00885E9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соответствие установленным требованиям оформления</w:t>
            </w:r>
          </w:p>
        </w:tc>
        <w:tc>
          <w:tcPr>
            <w:tcW w:w="5652" w:type="dxa"/>
          </w:tcPr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 xml:space="preserve">от 0 - 1, где   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0 – не соответствует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1 – соответствует</w:t>
            </w:r>
          </w:p>
        </w:tc>
      </w:tr>
      <w:tr w:rsidR="00885E9E" w:rsidRPr="00771D5B" w:rsidTr="002D3EFE">
        <w:tc>
          <w:tcPr>
            <w:tcW w:w="781" w:type="dxa"/>
            <w:vAlign w:val="center"/>
          </w:tcPr>
          <w:p w:rsidR="00885E9E" w:rsidRPr="00771D5B" w:rsidRDefault="002D3EF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885E9E" w:rsidRPr="00771D5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3" w:type="dxa"/>
            <w:vAlign w:val="center"/>
          </w:tcPr>
          <w:p w:rsidR="00885E9E" w:rsidRPr="00771D5B" w:rsidRDefault="00885E9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раскрытие темы</w:t>
            </w:r>
          </w:p>
        </w:tc>
        <w:tc>
          <w:tcPr>
            <w:tcW w:w="5652" w:type="dxa"/>
          </w:tcPr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 xml:space="preserve">от 0 - 1, где   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0 - не раскрыта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1 - раскрыта</w:t>
            </w:r>
          </w:p>
        </w:tc>
      </w:tr>
      <w:tr w:rsidR="00885E9E" w:rsidRPr="00771D5B" w:rsidTr="002D3EFE">
        <w:tc>
          <w:tcPr>
            <w:tcW w:w="781" w:type="dxa"/>
            <w:vAlign w:val="center"/>
          </w:tcPr>
          <w:p w:rsidR="00885E9E" w:rsidRPr="00771D5B" w:rsidRDefault="002D3EF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885E9E" w:rsidRPr="00771D5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23" w:type="dxa"/>
            <w:vAlign w:val="center"/>
          </w:tcPr>
          <w:p w:rsidR="00885E9E" w:rsidRPr="00771D5B" w:rsidRDefault="00885E9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аналитические способности, логичность мышления</w:t>
            </w:r>
          </w:p>
        </w:tc>
        <w:tc>
          <w:tcPr>
            <w:tcW w:w="5652" w:type="dxa"/>
          </w:tcPr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 xml:space="preserve">от 0 - 1, где   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0 – низкий уровень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1 – достаточный уровень</w:t>
            </w:r>
          </w:p>
        </w:tc>
      </w:tr>
      <w:tr w:rsidR="00885E9E" w:rsidRPr="00771D5B" w:rsidTr="002D3EFE">
        <w:tc>
          <w:tcPr>
            <w:tcW w:w="781" w:type="dxa"/>
            <w:vAlign w:val="center"/>
          </w:tcPr>
          <w:p w:rsidR="00885E9E" w:rsidRPr="00771D5B" w:rsidRDefault="002D3EF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  <w:r w:rsidR="00885E9E" w:rsidRPr="00771D5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23" w:type="dxa"/>
            <w:vAlign w:val="center"/>
          </w:tcPr>
          <w:p w:rsidR="00885E9E" w:rsidRPr="00771D5B" w:rsidRDefault="00885E9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обоснованность и практическая реализуемость представленных предложений по заданной теме</w:t>
            </w:r>
          </w:p>
        </w:tc>
        <w:tc>
          <w:tcPr>
            <w:tcW w:w="5652" w:type="dxa"/>
          </w:tcPr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 xml:space="preserve">от 0 - 5, где   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0 – невозможность реализации,</w:t>
            </w:r>
          </w:p>
          <w:p w:rsidR="002D3EFE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 xml:space="preserve">5 – высокая степень практической 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 xml:space="preserve">реализации в современных условиях  </w:t>
            </w:r>
          </w:p>
        </w:tc>
      </w:tr>
      <w:tr w:rsidR="00885E9E" w:rsidRPr="00771D5B" w:rsidTr="002D3EFE">
        <w:tc>
          <w:tcPr>
            <w:tcW w:w="781" w:type="dxa"/>
            <w:vAlign w:val="center"/>
          </w:tcPr>
          <w:p w:rsidR="00885E9E" w:rsidRPr="00771D5B" w:rsidRDefault="002D3EF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885E9E" w:rsidRPr="00771D5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23" w:type="dxa"/>
            <w:vAlign w:val="center"/>
          </w:tcPr>
          <w:p w:rsidR="00885E9E" w:rsidRPr="00771D5B" w:rsidRDefault="00885E9E" w:rsidP="00DF6C5B">
            <w:pPr>
              <w:adjustRightInd w:val="0"/>
              <w:ind w:left="-284" w:right="-709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правовая и лингвистическая грамотность</w:t>
            </w:r>
          </w:p>
        </w:tc>
        <w:tc>
          <w:tcPr>
            <w:tcW w:w="5652" w:type="dxa"/>
          </w:tcPr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 xml:space="preserve">от 0 - 2, где   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0 – низкий уровень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1 – допустимый уровень</w:t>
            </w:r>
          </w:p>
          <w:p w:rsidR="00885E9E" w:rsidRPr="00771D5B" w:rsidRDefault="00885E9E" w:rsidP="00DF6C5B">
            <w:pPr>
              <w:adjustRightInd w:val="0"/>
              <w:ind w:left="-284" w:right="-709"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771D5B">
              <w:rPr>
                <w:rFonts w:eastAsiaTheme="minorHAnsi"/>
                <w:sz w:val="28"/>
                <w:szCs w:val="28"/>
                <w:lang w:eastAsia="en-US"/>
              </w:rPr>
              <w:t>2 – высокий уровень</w:t>
            </w:r>
          </w:p>
        </w:tc>
      </w:tr>
    </w:tbl>
    <w:p w:rsidR="00885E9E" w:rsidRPr="00A12209" w:rsidRDefault="00885E9E" w:rsidP="00DF6C5B">
      <w:pPr>
        <w:pStyle w:val="ConsPlusNormal"/>
        <w:spacing w:line="276" w:lineRule="auto"/>
        <w:ind w:left="-284" w:right="-709"/>
        <w:jc w:val="both"/>
        <w:rPr>
          <w:rFonts w:ascii="Times New Roman" w:hAnsi="Times New Roman" w:cs="Times New Roman"/>
          <w:sz w:val="28"/>
          <w:szCs w:val="28"/>
        </w:rPr>
      </w:pPr>
    </w:p>
    <w:p w:rsidR="00885E9E" w:rsidRPr="00A12209" w:rsidRDefault="00885E9E" w:rsidP="00DF6C5B">
      <w:pPr>
        <w:pStyle w:val="ConsPlusNormal"/>
        <w:ind w:left="-284" w:righ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09">
        <w:rPr>
          <w:rFonts w:ascii="Times New Roman" w:hAnsi="Times New Roman" w:cs="Times New Roman"/>
          <w:sz w:val="28"/>
          <w:szCs w:val="28"/>
        </w:rPr>
        <w:t>Максимальный балл при оценке Работы составляет 10 баллов.</w:t>
      </w:r>
    </w:p>
    <w:p w:rsidR="00885E9E" w:rsidRPr="00771D5B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771D5B">
        <w:rPr>
          <w:rFonts w:eastAsiaTheme="minorHAnsi"/>
          <w:sz w:val="28"/>
          <w:szCs w:val="28"/>
          <w:lang w:eastAsia="en-US"/>
        </w:rPr>
        <w:t>В целях проведения объективной оценки обеспечивается анонимность подготовленных кандидатами Работ.</w:t>
      </w:r>
    </w:p>
    <w:p w:rsidR="00885E9E" w:rsidRPr="00813FA0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sub_1448"/>
      <w:r w:rsidRPr="00813FA0">
        <w:rPr>
          <w:rFonts w:eastAsiaTheme="minorHAnsi"/>
          <w:sz w:val="28"/>
          <w:szCs w:val="28"/>
          <w:lang w:eastAsia="en-US"/>
        </w:rPr>
        <w:t xml:space="preserve">4.4.8. Посредством тестирования осуществляется оценка уровня владения кандидатами на замещение вакантных должностей государственной гражданской службы Российской Федерации и включение в кадровый резерв Госкомитета </w:t>
      </w:r>
      <w:r w:rsidRPr="00813FA0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государственным языком Российской Федерации (русским языком), знаниями основ </w:t>
      </w:r>
      <w:hyperlink r:id="rId13" w:history="1">
        <w:r w:rsidRPr="00813FA0">
          <w:rPr>
            <w:rFonts w:eastAsiaTheme="minorHAnsi"/>
            <w:sz w:val="28"/>
            <w:szCs w:val="28"/>
            <w:lang w:eastAsia="en-US"/>
          </w:rPr>
          <w:t>Конституции</w:t>
        </w:r>
      </w:hyperlink>
      <w:r w:rsidRPr="00813FA0">
        <w:rPr>
          <w:rFonts w:eastAsiaTheme="minorHAnsi"/>
          <w:sz w:val="28"/>
          <w:szCs w:val="28"/>
          <w:lang w:eastAsia="en-US"/>
        </w:rPr>
        <w:t xml:space="preserve"> Российской Федерации и Республики Татарстан,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</w:t>
      </w:r>
      <w:r w:rsidR="00B14ABD">
        <w:rPr>
          <w:rFonts w:eastAsiaTheme="minorHAnsi"/>
          <w:sz w:val="28"/>
          <w:szCs w:val="28"/>
          <w:lang w:eastAsia="en-US"/>
        </w:rPr>
        <w:t xml:space="preserve">    </w:t>
      </w:r>
      <w:r w:rsidRPr="00813FA0">
        <w:rPr>
          <w:rFonts w:eastAsiaTheme="minorHAnsi"/>
          <w:sz w:val="28"/>
          <w:szCs w:val="28"/>
          <w:lang w:eastAsia="en-US"/>
        </w:rPr>
        <w:t xml:space="preserve"> также знаниями и умениями в зависимости от области и вида профессиональной служебной деятельности.</w:t>
      </w:r>
    </w:p>
    <w:p w:rsidR="00885E9E" w:rsidRPr="00771D5B" w:rsidRDefault="00885E9E" w:rsidP="00DF6C5B">
      <w:pPr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771D5B">
        <w:rPr>
          <w:rFonts w:eastAsiaTheme="minorHAnsi"/>
          <w:sz w:val="28"/>
          <w:szCs w:val="28"/>
          <w:lang w:eastAsia="en-US"/>
        </w:rPr>
        <w:t xml:space="preserve">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заявкам, поступившим от Госкомитета в Единой информационной кадровой системе.  </w:t>
      </w:r>
    </w:p>
    <w:p w:rsidR="00885E9E" w:rsidRDefault="00885E9E" w:rsidP="00DF6C5B">
      <w:pPr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771D5B">
        <w:rPr>
          <w:rFonts w:eastAsiaTheme="minorHAnsi"/>
          <w:sz w:val="28"/>
          <w:szCs w:val="28"/>
          <w:lang w:eastAsia="en-US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885E9E" w:rsidRPr="00771D5B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771D5B">
        <w:rPr>
          <w:rFonts w:eastAsiaTheme="minorHAnsi"/>
          <w:sz w:val="28"/>
          <w:szCs w:val="28"/>
          <w:lang w:eastAsia="en-US"/>
        </w:rPr>
        <w:t>Тестирование о</w:t>
      </w:r>
      <w:r>
        <w:rPr>
          <w:rFonts w:eastAsiaTheme="minorHAnsi"/>
          <w:sz w:val="28"/>
          <w:szCs w:val="28"/>
          <w:lang w:eastAsia="en-US"/>
        </w:rPr>
        <w:t>существляется в соответствии с М</w:t>
      </w:r>
      <w:r w:rsidRPr="00771D5B">
        <w:rPr>
          <w:rFonts w:eastAsiaTheme="minorHAnsi"/>
          <w:sz w:val="28"/>
          <w:szCs w:val="28"/>
          <w:lang w:eastAsia="en-US"/>
        </w:rPr>
        <w:t xml:space="preserve">етодикой тестирования,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№ УП-1192 «Вопросы организации тестирования государственных гражданских служащих Республики Татарстан и граждан, претендующих на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771D5B">
        <w:rPr>
          <w:rFonts w:eastAsiaTheme="minorHAnsi"/>
          <w:sz w:val="28"/>
          <w:szCs w:val="28"/>
          <w:lang w:eastAsia="en-US"/>
        </w:rPr>
        <w:t xml:space="preserve">замещение должностей государственной гражданской службы Республики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771D5B">
        <w:rPr>
          <w:rFonts w:eastAsiaTheme="minorHAnsi"/>
          <w:sz w:val="28"/>
          <w:szCs w:val="28"/>
          <w:lang w:eastAsia="en-US"/>
        </w:rPr>
        <w:t>Татарстан</w:t>
      </w:r>
      <w:r w:rsidRPr="00B02260">
        <w:rPr>
          <w:rFonts w:eastAsiaTheme="minorHAnsi"/>
          <w:sz w:val="28"/>
          <w:szCs w:val="28"/>
          <w:lang w:eastAsia="en-US"/>
        </w:rPr>
        <w:t>».</w:t>
      </w:r>
    </w:p>
    <w:p w:rsidR="00885E9E" w:rsidRPr="00B02260" w:rsidRDefault="00885E9E" w:rsidP="00DF6C5B">
      <w:pPr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02260">
        <w:rPr>
          <w:rFonts w:eastAsiaTheme="minorHAnsi"/>
          <w:sz w:val="28"/>
          <w:szCs w:val="28"/>
          <w:lang w:eastAsia="en-US"/>
        </w:rPr>
        <w:t>Результаты тестирования отображаются в Единой информационной кадровой системе.</w:t>
      </w:r>
    </w:p>
    <w:p w:rsidR="00885E9E" w:rsidRPr="00AB55F5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sub_1449"/>
      <w:bookmarkEnd w:id="9"/>
      <w:r w:rsidRPr="00AB55F5">
        <w:rPr>
          <w:rFonts w:eastAsiaTheme="minorHAnsi"/>
          <w:sz w:val="28"/>
          <w:szCs w:val="28"/>
          <w:lang w:eastAsia="en-US"/>
        </w:rPr>
        <w:t>4.4.9. Индивидуальн</w:t>
      </w:r>
      <w:r>
        <w:rPr>
          <w:rFonts w:eastAsiaTheme="minorHAnsi"/>
          <w:sz w:val="28"/>
          <w:szCs w:val="28"/>
          <w:lang w:eastAsia="en-US"/>
        </w:rPr>
        <w:t xml:space="preserve">ое собеседование с кандидатами </w:t>
      </w:r>
      <w:r w:rsidRPr="00AB55F5">
        <w:rPr>
          <w:rFonts w:eastAsiaTheme="minorHAnsi"/>
          <w:sz w:val="28"/>
          <w:szCs w:val="28"/>
          <w:lang w:eastAsia="en-US"/>
        </w:rPr>
        <w:t>проводится членами конкурсной комиссии.</w:t>
      </w:r>
    </w:p>
    <w:bookmarkEnd w:id="10"/>
    <w:p w:rsidR="00885E9E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AB55F5">
        <w:rPr>
          <w:rFonts w:eastAsiaTheme="minorHAnsi"/>
          <w:sz w:val="28"/>
          <w:szCs w:val="28"/>
          <w:lang w:eastAsia="en-US"/>
        </w:rPr>
        <w:t xml:space="preserve">Индивидуальное собеседование заключается в устных ответах кандидатов на вопросы по теме их будущей профессиональной служебной деятельности,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AB55F5">
        <w:rPr>
          <w:rFonts w:eastAsiaTheme="minorHAnsi"/>
          <w:sz w:val="28"/>
          <w:szCs w:val="28"/>
          <w:lang w:eastAsia="en-US"/>
        </w:rPr>
        <w:t>задаваемые членами конкурсной комиссии, в ходе которого конкурсная комиссия оценивает профессиональные и личностные качества кандидатов, исходя из соответствующих квалификационных требований к должности гражданской службы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AB55F5">
        <w:rPr>
          <w:rFonts w:eastAsiaTheme="minorHAnsi"/>
          <w:sz w:val="28"/>
          <w:szCs w:val="28"/>
          <w:lang w:eastAsia="en-US"/>
        </w:rPr>
        <w:t xml:space="preserve"> и других положений должностного регламента по этой должности, а также иных положений, установленных настоящим Положением и законодательством </w:t>
      </w:r>
      <w:r w:rsidR="002D3EFE">
        <w:rPr>
          <w:rFonts w:eastAsiaTheme="minorHAnsi"/>
          <w:sz w:val="28"/>
          <w:szCs w:val="28"/>
          <w:lang w:eastAsia="en-US"/>
        </w:rPr>
        <w:t xml:space="preserve">      </w:t>
      </w:r>
      <w:hyperlink r:id="rId14" w:history="1">
        <w:r w:rsidRPr="00771D5B">
          <w:rPr>
            <w:rFonts w:eastAsiaTheme="minorHAnsi"/>
            <w:sz w:val="28"/>
            <w:szCs w:val="28"/>
            <w:lang w:eastAsia="en-US"/>
          </w:rPr>
          <w:t>Российской Федерации</w:t>
        </w:r>
      </w:hyperlink>
      <w:r w:rsidRPr="00AB55F5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Pr="00771D5B">
          <w:rPr>
            <w:rFonts w:eastAsiaTheme="minorHAnsi"/>
            <w:sz w:val="28"/>
            <w:szCs w:val="28"/>
            <w:lang w:eastAsia="en-US"/>
          </w:rPr>
          <w:t>Республики Татарстан</w:t>
        </w:r>
      </w:hyperlink>
      <w:r w:rsidRPr="00AB55F5">
        <w:rPr>
          <w:rFonts w:eastAsiaTheme="minorHAnsi"/>
          <w:sz w:val="28"/>
          <w:szCs w:val="28"/>
          <w:lang w:eastAsia="en-US"/>
        </w:rPr>
        <w:t xml:space="preserve"> о государственной гражданской службе.</w:t>
      </w:r>
    </w:p>
    <w:p w:rsidR="00885E9E" w:rsidRPr="00CD6BE6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CD6BE6">
        <w:rPr>
          <w:rFonts w:eastAsiaTheme="minorHAnsi"/>
          <w:sz w:val="28"/>
          <w:szCs w:val="28"/>
          <w:lang w:eastAsia="en-US"/>
        </w:rPr>
        <w:t xml:space="preserve"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 </w:t>
      </w:r>
    </w:p>
    <w:p w:rsidR="00885E9E" w:rsidRPr="00CD6BE6" w:rsidRDefault="00885E9E" w:rsidP="00DF6C5B">
      <w:pPr>
        <w:adjustRightInd w:val="0"/>
        <w:ind w:left="-284" w:right="-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CD6BE6">
        <w:rPr>
          <w:rFonts w:eastAsiaTheme="minorHAnsi"/>
          <w:iCs/>
          <w:sz w:val="28"/>
          <w:szCs w:val="28"/>
          <w:lang w:eastAsia="en-US"/>
        </w:rPr>
        <w:t>Предварительное индивидуальное собеседование может проводиться руководителем структурного подразделения государственного органа, на замещение вакантной должности гражданской службы в котором проводится конкурс, или руководителем структурного подразделения государственного органа, в котором реализуется область профессиональной служебной деятельности по группе</w:t>
      </w:r>
      <w:r w:rsidR="006533AB">
        <w:rPr>
          <w:rFonts w:eastAsiaTheme="minorHAnsi"/>
          <w:iCs/>
          <w:sz w:val="28"/>
          <w:szCs w:val="28"/>
          <w:lang w:eastAsia="en-US"/>
        </w:rPr>
        <w:t xml:space="preserve">                </w:t>
      </w:r>
      <w:r w:rsidRPr="00CD6BE6">
        <w:rPr>
          <w:rFonts w:eastAsiaTheme="minorHAnsi"/>
          <w:iCs/>
          <w:sz w:val="28"/>
          <w:szCs w:val="28"/>
          <w:lang w:eastAsia="en-US"/>
        </w:rPr>
        <w:t xml:space="preserve"> должностей гражданской службы, по которой проводится конкурс на включение в кадровый резерв.</w:t>
      </w:r>
    </w:p>
    <w:p w:rsidR="00885E9E" w:rsidRPr="00CD6BE6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CD6BE6">
        <w:rPr>
          <w:rFonts w:eastAsiaTheme="minorHAnsi"/>
          <w:iCs/>
          <w:sz w:val="28"/>
          <w:szCs w:val="28"/>
          <w:lang w:eastAsia="en-US"/>
        </w:rPr>
        <w:t xml:space="preserve"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</w:t>
      </w:r>
      <w:r w:rsidRPr="00CD6BE6">
        <w:rPr>
          <w:rFonts w:eastAsiaTheme="minorHAnsi"/>
          <w:iCs/>
          <w:sz w:val="28"/>
          <w:szCs w:val="28"/>
          <w:lang w:eastAsia="en-US"/>
        </w:rPr>
        <w:lastRenderedPageBreak/>
        <w:t>информируется проводившим его лицом в форме устного доклада в ходе заседания конкурсной комиссии.</w:t>
      </w:r>
    </w:p>
    <w:p w:rsidR="00885E9E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CD6BE6">
        <w:rPr>
          <w:rFonts w:eastAsiaTheme="minorHAnsi"/>
          <w:sz w:val="28"/>
          <w:szCs w:val="28"/>
          <w:lang w:eastAsia="en-US"/>
        </w:rPr>
        <w:t xml:space="preserve">4.4.10. При выполнении кандидатами конкурсных заданий и проведении </w:t>
      </w:r>
      <w:r w:rsidRPr="00771D5B">
        <w:rPr>
          <w:rFonts w:eastAsiaTheme="minorHAnsi"/>
          <w:sz w:val="28"/>
          <w:szCs w:val="28"/>
          <w:lang w:eastAsia="en-US"/>
        </w:rPr>
        <w:t xml:space="preserve">заседания конкурсной комиссии по решению председателя Госкомитета ведется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771D5B">
        <w:rPr>
          <w:rFonts w:eastAsiaTheme="minorHAnsi"/>
          <w:sz w:val="28"/>
          <w:szCs w:val="28"/>
          <w:lang w:eastAsia="en-US"/>
        </w:rPr>
        <w:t>видео-и (или) аудиозапись либо стенограмма проведения соответствующих</w:t>
      </w:r>
      <w:r w:rsidR="006533AB">
        <w:rPr>
          <w:rFonts w:eastAsiaTheme="minorHAnsi"/>
          <w:sz w:val="28"/>
          <w:szCs w:val="28"/>
          <w:lang w:eastAsia="en-US"/>
        </w:rPr>
        <w:t xml:space="preserve">        </w:t>
      </w:r>
      <w:r w:rsidRPr="00771D5B">
        <w:rPr>
          <w:rFonts w:eastAsiaTheme="minorHAnsi"/>
          <w:sz w:val="28"/>
          <w:szCs w:val="28"/>
          <w:lang w:eastAsia="en-US"/>
        </w:rPr>
        <w:t xml:space="preserve"> конкурсных процедур.</w:t>
      </w:r>
    </w:p>
    <w:p w:rsidR="00885E9E" w:rsidRDefault="00885E9E" w:rsidP="00DF6C5B">
      <w:pPr>
        <w:adjustRightInd w:val="0"/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771D5B">
        <w:rPr>
          <w:rFonts w:eastAsiaTheme="minorHAnsi"/>
          <w:sz w:val="28"/>
          <w:szCs w:val="28"/>
          <w:lang w:eastAsia="en-US"/>
        </w:rPr>
        <w:t xml:space="preserve">По окончании индивидуального собеседования с кандидатом каждый член конкурсной комиссии заносит </w:t>
      </w:r>
      <w:r w:rsidRPr="00CD6BE6">
        <w:rPr>
          <w:rFonts w:eastAsiaTheme="minorHAnsi"/>
          <w:sz w:val="28"/>
          <w:szCs w:val="28"/>
          <w:lang w:eastAsia="en-US"/>
        </w:rPr>
        <w:t>результат оценки кандидата в конкурсный бюллетень, составляемый по форме согласно приложению 7 к настоящему Положению.</w:t>
      </w:r>
    </w:p>
    <w:p w:rsidR="00885E9E" w:rsidRDefault="00885E9E" w:rsidP="00DF6C5B">
      <w:pPr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A12209">
        <w:rPr>
          <w:rFonts w:eastAsiaTheme="minorHAnsi"/>
          <w:sz w:val="28"/>
          <w:szCs w:val="28"/>
          <w:lang w:eastAsia="en-US"/>
        </w:rPr>
        <w:t>4.4.1</w:t>
      </w:r>
      <w:r>
        <w:rPr>
          <w:rFonts w:eastAsiaTheme="minorHAnsi"/>
          <w:sz w:val="28"/>
          <w:szCs w:val="28"/>
          <w:lang w:eastAsia="en-US"/>
        </w:rPr>
        <w:t>1</w:t>
      </w:r>
      <w:r w:rsidRPr="00A12209">
        <w:rPr>
          <w:rFonts w:eastAsiaTheme="minorHAnsi"/>
          <w:sz w:val="28"/>
          <w:szCs w:val="28"/>
          <w:lang w:eastAsia="en-US"/>
        </w:rPr>
        <w:t>. Офор</w:t>
      </w:r>
      <w:r>
        <w:rPr>
          <w:rFonts w:eastAsiaTheme="minorHAnsi"/>
          <w:sz w:val="28"/>
          <w:szCs w:val="28"/>
          <w:lang w:eastAsia="en-US"/>
        </w:rPr>
        <w:t xml:space="preserve">мляются конкурсные бюллетени с </w:t>
      </w:r>
      <w:r w:rsidRPr="00A12209">
        <w:rPr>
          <w:rFonts w:eastAsiaTheme="minorHAnsi"/>
          <w:sz w:val="28"/>
          <w:szCs w:val="28"/>
          <w:lang w:eastAsia="en-US"/>
        </w:rPr>
        <w:t>10-ти бальн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A12209">
        <w:rPr>
          <w:rFonts w:eastAsiaTheme="minorHAnsi"/>
          <w:sz w:val="28"/>
          <w:szCs w:val="28"/>
          <w:lang w:eastAsia="en-US"/>
        </w:rPr>
        <w:t xml:space="preserve"> системой для последующего расчета рейтинга, а также определение значимости результатов.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A12209">
        <w:rPr>
          <w:rFonts w:eastAsiaTheme="minorHAnsi"/>
          <w:sz w:val="28"/>
          <w:szCs w:val="28"/>
          <w:lang w:eastAsia="en-US"/>
        </w:rPr>
        <w:t>Расчет балла кандидатов на замещение вакантной должности государственной гражданской службы Республики Татарстан (включение в кад</w:t>
      </w:r>
      <w:r>
        <w:rPr>
          <w:rFonts w:eastAsiaTheme="minorHAnsi"/>
          <w:sz w:val="28"/>
          <w:szCs w:val="28"/>
          <w:lang w:eastAsia="en-US"/>
        </w:rPr>
        <w:t xml:space="preserve">ровый резерв) в </w:t>
      </w:r>
      <w:r w:rsidRPr="00CD6BE6">
        <w:rPr>
          <w:rFonts w:eastAsiaTheme="minorHAnsi"/>
          <w:sz w:val="28"/>
          <w:szCs w:val="28"/>
          <w:lang w:eastAsia="en-US"/>
        </w:rPr>
        <w:t xml:space="preserve">Госкомитета </w:t>
      </w:r>
      <w:r w:rsidRPr="00A12209">
        <w:rPr>
          <w:rFonts w:eastAsiaTheme="minorHAnsi"/>
          <w:sz w:val="28"/>
          <w:szCs w:val="28"/>
          <w:lang w:eastAsia="en-US"/>
        </w:rPr>
        <w:t>и оценки личностно-профессиональных и управленческих ресурсов происходит путем сум</w:t>
      </w:r>
      <w:r>
        <w:rPr>
          <w:rFonts w:eastAsiaTheme="minorHAnsi"/>
          <w:sz w:val="28"/>
          <w:szCs w:val="28"/>
          <w:lang w:eastAsia="en-US"/>
        </w:rPr>
        <w:t xml:space="preserve">мирования </w:t>
      </w:r>
      <w:proofErr w:type="gramStart"/>
      <w:r>
        <w:rPr>
          <w:rFonts w:eastAsiaTheme="minorHAnsi"/>
          <w:sz w:val="28"/>
          <w:szCs w:val="28"/>
          <w:lang w:eastAsia="en-US"/>
        </w:rPr>
        <w:t>числовых  показателей</w:t>
      </w:r>
      <w:proofErr w:type="gramEnd"/>
      <w:r w:rsidRPr="00D927AE">
        <w:rPr>
          <w:rFonts w:eastAsiaTheme="minorHAnsi"/>
          <w:sz w:val="28"/>
          <w:szCs w:val="28"/>
          <w:lang w:eastAsia="en-US"/>
        </w:rPr>
        <w:t>.</w:t>
      </w:r>
    </w:p>
    <w:p w:rsidR="00885E9E" w:rsidRPr="00CD6BE6" w:rsidRDefault="00885E9E" w:rsidP="00DF6C5B">
      <w:pPr>
        <w:ind w:left="-284" w:right="-709" w:firstLine="709"/>
        <w:jc w:val="both"/>
        <w:rPr>
          <w:sz w:val="28"/>
          <w:szCs w:val="28"/>
        </w:rPr>
      </w:pPr>
      <w:r w:rsidRPr="00771D5B">
        <w:rPr>
          <w:sz w:val="28"/>
          <w:szCs w:val="28"/>
        </w:rPr>
        <w:t xml:space="preserve">4.5. Результаты голосования конкурсной комиссии оформляются </w:t>
      </w:r>
      <w:proofErr w:type="gramStart"/>
      <w:r w:rsidRPr="00CD6BE6">
        <w:rPr>
          <w:sz w:val="28"/>
          <w:szCs w:val="28"/>
        </w:rPr>
        <w:t xml:space="preserve">решением </w:t>
      </w:r>
      <w:r w:rsidRPr="00771D5B">
        <w:rPr>
          <w:sz w:val="28"/>
          <w:szCs w:val="28"/>
        </w:rPr>
        <w:t xml:space="preserve"> конкурсной</w:t>
      </w:r>
      <w:proofErr w:type="gramEnd"/>
      <w:r w:rsidRPr="00771D5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Pr="00771D5B">
        <w:rPr>
          <w:sz w:val="28"/>
          <w:szCs w:val="28"/>
        </w:rPr>
        <w:t xml:space="preserve">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 (далее – протокол заседания), </w:t>
      </w:r>
      <w:r w:rsidRPr="0068760D">
        <w:rPr>
          <w:sz w:val="28"/>
          <w:szCs w:val="28"/>
        </w:rPr>
        <w:t>который подписывается председателем, заместителем председателя, секретарем и членами комиссии, принявшими участие в заседании.</w:t>
      </w:r>
      <w:r w:rsidRPr="00771D5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CD6BE6">
        <w:rPr>
          <w:sz w:val="28"/>
          <w:szCs w:val="28"/>
        </w:rPr>
        <w:t xml:space="preserve"> к</w:t>
      </w:r>
      <w:r w:rsidRPr="00771D5B">
        <w:rPr>
          <w:sz w:val="28"/>
          <w:szCs w:val="28"/>
        </w:rPr>
        <w:t xml:space="preserve">онкурсной комиссии и </w:t>
      </w:r>
      <w:r w:rsidR="006533AB">
        <w:rPr>
          <w:sz w:val="28"/>
          <w:szCs w:val="28"/>
        </w:rPr>
        <w:t xml:space="preserve">   </w:t>
      </w:r>
      <w:r w:rsidRPr="00771D5B">
        <w:rPr>
          <w:sz w:val="28"/>
          <w:szCs w:val="28"/>
        </w:rPr>
        <w:t xml:space="preserve">протокол заседания составляются по формам, </w:t>
      </w:r>
      <w:r w:rsidRPr="00CD6BE6">
        <w:rPr>
          <w:sz w:val="28"/>
          <w:szCs w:val="28"/>
        </w:rPr>
        <w:t>утвержденным Постановлением № 397.</w:t>
      </w:r>
    </w:p>
    <w:p w:rsidR="00885E9E" w:rsidRDefault="00885E9E" w:rsidP="00DF6C5B">
      <w:pPr>
        <w:ind w:left="-284" w:right="-709" w:firstLine="709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4.6. Основанием для подведения итогов конкурса и принятия решения о кандидате на замещение вакантной должности гражданской службы (включение в кадровый резерв) в Госкомитете являются количество голосов, полученных кандидатами, мнение руководителя структурного подразделения (руководства Госкомитета), на должности в котором претендуют кандидаты.</w:t>
      </w:r>
    </w:p>
    <w:p w:rsidR="00885E9E" w:rsidRDefault="00885E9E" w:rsidP="00DF6C5B">
      <w:pPr>
        <w:ind w:left="-284" w:right="-709" w:firstLine="709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случае если два и более участника конкурса набрали равное наибольшее количество баллов, решающим является мнение председателя конкурсной комиссии</w:t>
      </w:r>
      <w:r w:rsidRPr="00D927AE">
        <w:rPr>
          <w:rFonts w:eastAsiaTheme="minorHAnsi"/>
          <w:sz w:val="28"/>
          <w:szCs w:val="28"/>
          <w:lang w:eastAsia="en-US"/>
        </w:rPr>
        <w:t>.</w:t>
      </w:r>
      <w:bookmarkStart w:id="11" w:name="sub_147"/>
    </w:p>
    <w:p w:rsidR="00885E9E" w:rsidRDefault="00885E9E" w:rsidP="00DF6C5B">
      <w:pPr>
        <w:ind w:left="-284" w:right="-709" w:firstLine="709"/>
        <w:jc w:val="both"/>
        <w:rPr>
          <w:color w:val="FF0000"/>
          <w:sz w:val="28"/>
          <w:szCs w:val="28"/>
        </w:rPr>
      </w:pPr>
      <w:r w:rsidRPr="00771D5B">
        <w:rPr>
          <w:rFonts w:eastAsiaTheme="minorHAnsi"/>
          <w:sz w:val="28"/>
          <w:szCs w:val="28"/>
          <w:lang w:eastAsia="en-US"/>
        </w:rPr>
        <w:t xml:space="preserve">4.7. 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вправе принять решение о проведении дополнительных конкурсных испытаний или внести предложение о проведении </w:t>
      </w:r>
      <w:r w:rsidRPr="00CD6BE6">
        <w:rPr>
          <w:rFonts w:eastAsiaTheme="minorHAnsi"/>
          <w:sz w:val="28"/>
          <w:szCs w:val="28"/>
          <w:lang w:eastAsia="en-US"/>
        </w:rPr>
        <w:t xml:space="preserve">повторного </w:t>
      </w:r>
      <w:r w:rsidRPr="00771D5B">
        <w:rPr>
          <w:rFonts w:eastAsiaTheme="minorHAnsi"/>
          <w:sz w:val="28"/>
          <w:szCs w:val="28"/>
          <w:lang w:eastAsia="en-US"/>
        </w:rPr>
        <w:t>конкурса.</w:t>
      </w:r>
      <w:bookmarkStart w:id="12" w:name="sub_148"/>
      <w:bookmarkEnd w:id="11"/>
    </w:p>
    <w:p w:rsidR="00885E9E" w:rsidRDefault="00885E9E" w:rsidP="00DF6C5B">
      <w:pPr>
        <w:ind w:left="-284" w:right="-709" w:firstLine="709"/>
        <w:jc w:val="both"/>
        <w:rPr>
          <w:color w:val="FF0000"/>
          <w:sz w:val="28"/>
          <w:szCs w:val="28"/>
        </w:rPr>
      </w:pPr>
      <w:r w:rsidRPr="00771D5B">
        <w:rPr>
          <w:rFonts w:eastAsiaTheme="minorHAnsi"/>
          <w:sz w:val="28"/>
          <w:szCs w:val="28"/>
          <w:lang w:eastAsia="en-US"/>
        </w:rPr>
        <w:t>4.8. По результатам конкурса на замещение вакантной должности государственной гражданской службы издается приказ Госкомитета о назначении победителя конкурса на вакантную должность государственной гражданской службы</w:t>
      </w:r>
      <w:r w:rsidR="006533AB">
        <w:rPr>
          <w:rFonts w:eastAsiaTheme="minorHAnsi"/>
          <w:sz w:val="28"/>
          <w:szCs w:val="28"/>
          <w:lang w:eastAsia="en-US"/>
        </w:rPr>
        <w:t xml:space="preserve">    </w:t>
      </w:r>
      <w:r w:rsidRPr="00771D5B">
        <w:rPr>
          <w:rFonts w:eastAsiaTheme="minorHAnsi"/>
          <w:sz w:val="28"/>
          <w:szCs w:val="28"/>
          <w:lang w:eastAsia="en-US"/>
        </w:rPr>
        <w:t xml:space="preserve"> и с ним заключается служебный контракт.</w:t>
      </w:r>
      <w:bookmarkEnd w:id="12"/>
    </w:p>
    <w:p w:rsidR="00885E9E" w:rsidRPr="00CD6BE6" w:rsidRDefault="00885E9E" w:rsidP="00DF6C5B">
      <w:pPr>
        <w:ind w:left="-284" w:right="-709" w:firstLine="709"/>
        <w:jc w:val="both"/>
        <w:rPr>
          <w:sz w:val="28"/>
          <w:szCs w:val="28"/>
        </w:rPr>
      </w:pPr>
      <w:r w:rsidRPr="00CD6BE6">
        <w:rPr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Госкомитета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</w:t>
      </w:r>
      <w:r w:rsidR="006533AB">
        <w:rPr>
          <w:sz w:val="28"/>
          <w:szCs w:val="28"/>
        </w:rPr>
        <w:t xml:space="preserve">               </w:t>
      </w:r>
      <w:r w:rsidRPr="00CD6BE6">
        <w:rPr>
          <w:sz w:val="28"/>
          <w:szCs w:val="28"/>
        </w:rPr>
        <w:t>получили высокую оценку. Общая сумма набранных баллов этого кандидата должна составлять не менее 50 процентов максимального балла.</w:t>
      </w:r>
    </w:p>
    <w:p w:rsidR="00885E9E" w:rsidRPr="00CD6BE6" w:rsidRDefault="00885E9E" w:rsidP="00DF6C5B">
      <w:pPr>
        <w:pStyle w:val="ConsPlusNormal"/>
        <w:ind w:left="-284" w:righ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6">
        <w:rPr>
          <w:rFonts w:ascii="Times New Roman" w:hAnsi="Times New Roman" w:cs="Times New Roman"/>
          <w:sz w:val="28"/>
          <w:szCs w:val="28"/>
        </w:rPr>
        <w:lastRenderedPageBreak/>
        <w:t>Приказ о включении кандидата в кадровый резерв для замещения должности гражданской службы той же группы, к которой относилась вакантная должность гражданской службы, издается при условии согласия кандидата, оформленного в письменной форме либо в форме электронного документа, подписанного усиленной квалифицированной электронной подписью.</w:t>
      </w:r>
    </w:p>
    <w:p w:rsidR="00885E9E" w:rsidRPr="00CD6BE6" w:rsidRDefault="00885E9E" w:rsidP="00DF6C5B">
      <w:pPr>
        <w:ind w:left="-284" w:right="-709" w:firstLine="709"/>
        <w:jc w:val="both"/>
        <w:rPr>
          <w:sz w:val="28"/>
          <w:szCs w:val="28"/>
        </w:rPr>
      </w:pPr>
      <w:r w:rsidRPr="00771D5B">
        <w:rPr>
          <w:rFonts w:eastAsiaTheme="minorHAnsi"/>
          <w:sz w:val="28"/>
          <w:szCs w:val="28"/>
          <w:lang w:eastAsia="en-US"/>
        </w:rPr>
        <w:t xml:space="preserve">4.9.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6" w:history="1">
        <w:r w:rsidRPr="00771D5B">
          <w:rPr>
            <w:rFonts w:eastAsiaTheme="minorHAnsi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771D5B">
        <w:rPr>
          <w:rFonts w:eastAsiaTheme="minorHAnsi"/>
          <w:sz w:val="28"/>
          <w:szCs w:val="28"/>
          <w:lang w:eastAsia="en-US"/>
        </w:rPr>
        <w:t xml:space="preserve">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Госкомитета и </w:t>
      </w:r>
      <w:r w:rsidRPr="00CD6BE6">
        <w:rPr>
          <w:rFonts w:eastAsiaTheme="minorHAnsi"/>
          <w:sz w:val="28"/>
          <w:szCs w:val="28"/>
          <w:lang w:eastAsia="en-US"/>
        </w:rPr>
        <w:t>на портале государственной информационной системы в области государственной службы.</w:t>
      </w:r>
    </w:p>
    <w:p w:rsidR="00885E9E" w:rsidRDefault="00885E9E" w:rsidP="00DF6C5B">
      <w:pPr>
        <w:ind w:left="-284" w:right="-709" w:firstLine="709"/>
        <w:jc w:val="both"/>
        <w:rPr>
          <w:color w:val="FF0000"/>
          <w:sz w:val="28"/>
          <w:szCs w:val="28"/>
        </w:rPr>
      </w:pPr>
      <w:r w:rsidRPr="00771D5B">
        <w:rPr>
          <w:rFonts w:eastAsiaTheme="minorHAnsi"/>
          <w:sz w:val="28"/>
          <w:szCs w:val="28"/>
          <w:lang w:eastAsia="en-US"/>
        </w:rPr>
        <w:t xml:space="preserve">4.10. Документы </w:t>
      </w:r>
      <w:r w:rsidRPr="00CD6BE6">
        <w:rPr>
          <w:rFonts w:eastAsiaTheme="minorHAnsi"/>
          <w:sz w:val="28"/>
          <w:szCs w:val="28"/>
          <w:lang w:eastAsia="en-US"/>
        </w:rPr>
        <w:t>кандидатов</w:t>
      </w:r>
      <w:r w:rsidRPr="00771D5B">
        <w:rPr>
          <w:rFonts w:eastAsiaTheme="minorHAnsi"/>
          <w:sz w:val="28"/>
          <w:szCs w:val="28"/>
          <w:lang w:eastAsia="en-US"/>
        </w:rPr>
        <w:t xml:space="preserve"> на замещение вакантной должности гражданской службы (включение в кадровый резерв),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отделе правовой и кадровой работы, после чего подлежат уничтожению.</w:t>
      </w:r>
      <w:bookmarkStart w:id="13" w:name="sub_14102"/>
    </w:p>
    <w:p w:rsidR="00885E9E" w:rsidRDefault="00885E9E" w:rsidP="00DF6C5B">
      <w:pPr>
        <w:ind w:left="-284" w:right="-709" w:firstLine="709"/>
        <w:jc w:val="both"/>
        <w:rPr>
          <w:color w:val="FF0000"/>
          <w:sz w:val="28"/>
          <w:szCs w:val="28"/>
        </w:rPr>
      </w:pPr>
      <w:r w:rsidRPr="00771D5B">
        <w:rPr>
          <w:rFonts w:eastAsiaTheme="minorHAnsi"/>
          <w:sz w:val="28"/>
          <w:szCs w:val="28"/>
          <w:lang w:eastAsia="en-US"/>
        </w:rPr>
        <w:t xml:space="preserve">Документы для участия в конкурсе, представленные в электронном </w:t>
      </w:r>
      <w:proofErr w:type="gramStart"/>
      <w:r w:rsidRPr="00771D5B">
        <w:rPr>
          <w:rFonts w:eastAsiaTheme="minorHAnsi"/>
          <w:sz w:val="28"/>
          <w:szCs w:val="28"/>
          <w:lang w:eastAsia="en-US"/>
        </w:rPr>
        <w:t xml:space="preserve">виде, </w:t>
      </w:r>
      <w:r w:rsidR="006533AB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6533AB">
        <w:rPr>
          <w:rFonts w:eastAsiaTheme="minorHAnsi"/>
          <w:sz w:val="28"/>
          <w:szCs w:val="28"/>
          <w:lang w:eastAsia="en-US"/>
        </w:rPr>
        <w:t xml:space="preserve"> </w:t>
      </w:r>
      <w:r w:rsidRPr="00771D5B">
        <w:rPr>
          <w:rFonts w:eastAsiaTheme="minorHAnsi"/>
          <w:sz w:val="28"/>
          <w:szCs w:val="28"/>
          <w:lang w:eastAsia="en-US"/>
        </w:rPr>
        <w:t xml:space="preserve">хранятся в течение трех лет в отделе правовой и кадровой работы, после чего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</w:t>
      </w:r>
      <w:r w:rsidRPr="00771D5B">
        <w:rPr>
          <w:rFonts w:eastAsiaTheme="minorHAnsi"/>
          <w:sz w:val="28"/>
          <w:szCs w:val="28"/>
          <w:lang w:eastAsia="en-US"/>
        </w:rPr>
        <w:t>подлежат удалению.</w:t>
      </w:r>
      <w:bookmarkStart w:id="14" w:name="sub_1411"/>
      <w:bookmarkEnd w:id="13"/>
    </w:p>
    <w:p w:rsidR="00885E9E" w:rsidRDefault="00885E9E" w:rsidP="00DF6C5B">
      <w:pPr>
        <w:ind w:left="-284" w:right="-709" w:firstLine="709"/>
        <w:jc w:val="both"/>
        <w:rPr>
          <w:color w:val="FF0000"/>
          <w:sz w:val="28"/>
          <w:szCs w:val="28"/>
        </w:rPr>
      </w:pPr>
      <w:r w:rsidRPr="00771D5B">
        <w:rPr>
          <w:rFonts w:eastAsiaTheme="minorHAnsi"/>
          <w:sz w:val="28"/>
          <w:szCs w:val="28"/>
          <w:lang w:eastAsia="en-US"/>
        </w:rPr>
        <w:t>4.11.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14"/>
    </w:p>
    <w:p w:rsidR="00885E9E" w:rsidRPr="009D5662" w:rsidRDefault="00885E9E" w:rsidP="00DF6C5B">
      <w:pPr>
        <w:ind w:left="-284" w:right="-709" w:firstLine="709"/>
        <w:jc w:val="both"/>
        <w:rPr>
          <w:color w:val="FF0000"/>
          <w:sz w:val="28"/>
          <w:szCs w:val="28"/>
        </w:rPr>
      </w:pPr>
      <w:r w:rsidRPr="00771D5B">
        <w:rPr>
          <w:rFonts w:eastAsiaTheme="minorHAnsi"/>
          <w:sz w:val="28"/>
          <w:szCs w:val="28"/>
          <w:lang w:eastAsia="en-US"/>
        </w:rPr>
        <w:t xml:space="preserve">4.12. Кандидат на замещение вакантной должности государственной </w:t>
      </w:r>
      <w:r w:rsidR="006533AB">
        <w:rPr>
          <w:rFonts w:eastAsiaTheme="minorHAnsi"/>
          <w:sz w:val="28"/>
          <w:szCs w:val="28"/>
          <w:lang w:eastAsia="en-US"/>
        </w:rPr>
        <w:t xml:space="preserve">     </w:t>
      </w:r>
      <w:r w:rsidRPr="00771D5B">
        <w:rPr>
          <w:rFonts w:eastAsiaTheme="minorHAnsi"/>
          <w:sz w:val="28"/>
          <w:szCs w:val="28"/>
          <w:lang w:eastAsia="en-US"/>
        </w:rPr>
        <w:t>гражданской службы (включение в кадровый резерв) вправе обжаловать решение конкурсной комиссии в соответствии с законодательством Российской Федерации.</w:t>
      </w:r>
      <w:r>
        <w:rPr>
          <w:rFonts w:eastAsiaTheme="minorHAnsi"/>
          <w:sz w:val="28"/>
          <w:szCs w:val="28"/>
          <w:lang w:eastAsia="en-US"/>
        </w:rPr>
        <w:t>»</w:t>
      </w:r>
      <w:r w:rsidRPr="00CD6BE6">
        <w:rPr>
          <w:rFonts w:eastAsiaTheme="minorHAnsi"/>
          <w:sz w:val="28"/>
          <w:szCs w:val="28"/>
          <w:lang w:eastAsia="en-US"/>
        </w:rPr>
        <w:t>;</w:t>
      </w:r>
    </w:p>
    <w:p w:rsidR="00885E9E" w:rsidRDefault="00885E9E" w:rsidP="00DF6C5B">
      <w:pPr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CD6BE6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ополнить П</w:t>
      </w:r>
      <w:r w:rsidRPr="00771D5B">
        <w:rPr>
          <w:rFonts w:eastAsiaTheme="minorHAnsi"/>
          <w:sz w:val="28"/>
          <w:szCs w:val="28"/>
          <w:lang w:eastAsia="en-US"/>
        </w:rPr>
        <w:t>оложение прил</w:t>
      </w:r>
      <w:r>
        <w:rPr>
          <w:rFonts w:eastAsiaTheme="minorHAnsi"/>
          <w:sz w:val="28"/>
          <w:szCs w:val="28"/>
          <w:lang w:eastAsia="en-US"/>
        </w:rPr>
        <w:t>ожением 7 следующего содержания:</w:t>
      </w:r>
    </w:p>
    <w:p w:rsidR="00885E9E" w:rsidRDefault="00885E9E" w:rsidP="00DF6C5B">
      <w:pPr>
        <w:ind w:left="-284" w:right="-709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85E9E" w:rsidRPr="00771D5B" w:rsidRDefault="00885E9E" w:rsidP="00DF6C5B">
      <w:pPr>
        <w:ind w:left="-284" w:right="-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771D5B">
        <w:rPr>
          <w:rFonts w:eastAsiaTheme="minorHAnsi"/>
          <w:sz w:val="28"/>
          <w:szCs w:val="28"/>
          <w:lang w:eastAsia="en-US"/>
        </w:rPr>
        <w:t xml:space="preserve">«Приложение 7 </w:t>
      </w:r>
    </w:p>
    <w:p w:rsidR="00885E9E" w:rsidRDefault="00885E9E" w:rsidP="00DF6C5B">
      <w:pPr>
        <w:adjustRightInd w:val="0"/>
        <w:ind w:left="-284" w:right="-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>к Положению, утвержденному</w:t>
      </w:r>
    </w:p>
    <w:p w:rsidR="00885E9E" w:rsidRDefault="00885E9E" w:rsidP="006533AB">
      <w:pPr>
        <w:adjustRightInd w:val="0"/>
        <w:ind w:left="-284" w:right="-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>
        <w:rPr>
          <w:rFonts w:eastAsiaTheme="minorHAnsi"/>
          <w:sz w:val="28"/>
          <w:szCs w:val="28"/>
          <w:lang w:eastAsia="en-US"/>
        </w:rPr>
        <w:t>Приказом Государственного комитета</w:t>
      </w:r>
    </w:p>
    <w:p w:rsidR="00885E9E" w:rsidRDefault="00885E9E" w:rsidP="00DF6C5B">
      <w:pPr>
        <w:adjustRightInd w:val="0"/>
        <w:ind w:left="-284" w:right="-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885E9E" w:rsidRDefault="00885E9E" w:rsidP="00DF6C5B">
      <w:pPr>
        <w:adjustRightInd w:val="0"/>
        <w:ind w:left="-284" w:right="-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="006533AB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по архивному делу</w:t>
      </w:r>
    </w:p>
    <w:p w:rsidR="00885E9E" w:rsidRDefault="00885E9E" w:rsidP="00DF6C5B">
      <w:pPr>
        <w:tabs>
          <w:tab w:val="left" w:pos="5670"/>
        </w:tabs>
        <w:adjustRightInd w:val="0"/>
        <w:ind w:left="-284" w:right="-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</w:t>
      </w:r>
      <w:r w:rsidR="006533AB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от 13.09.2016 г. № 069-од</w:t>
      </w:r>
    </w:p>
    <w:p w:rsidR="00885E9E" w:rsidRPr="00771D5B" w:rsidRDefault="00885E9E" w:rsidP="00DF6C5B">
      <w:pPr>
        <w:spacing w:line="276" w:lineRule="auto"/>
        <w:ind w:left="-284" w:right="-709"/>
        <w:rPr>
          <w:rFonts w:eastAsiaTheme="minorHAnsi"/>
          <w:sz w:val="28"/>
          <w:szCs w:val="28"/>
          <w:lang w:eastAsia="en-US"/>
        </w:rPr>
      </w:pPr>
    </w:p>
    <w:p w:rsidR="00885E9E" w:rsidRPr="00875DAD" w:rsidRDefault="00885E9E" w:rsidP="00DF6C5B">
      <w:pPr>
        <w:pStyle w:val="ConsPlusNormal"/>
        <w:ind w:left="-284" w:right="-709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885E9E" w:rsidRPr="00875DAD" w:rsidRDefault="00885E9E" w:rsidP="00DF6C5B">
      <w:pPr>
        <w:pStyle w:val="ConsPlusNormal"/>
        <w:ind w:left="-284" w:right="-709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«___»_____________ 20__ г.</w:t>
      </w:r>
    </w:p>
    <w:p w:rsidR="00885E9E" w:rsidRPr="00875DAD" w:rsidRDefault="00885E9E" w:rsidP="00DF6C5B">
      <w:pPr>
        <w:pStyle w:val="ConsPlusNormal"/>
        <w:ind w:left="-284" w:right="-709"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85E9E" w:rsidRPr="00771D5B" w:rsidTr="00945E02">
        <w:tc>
          <w:tcPr>
            <w:tcW w:w="10204" w:type="dxa"/>
            <w:tcBorders>
              <w:top w:val="nil"/>
            </w:tcBorders>
          </w:tcPr>
          <w:p w:rsidR="00885E9E" w:rsidRPr="00875DAD" w:rsidRDefault="00885E9E" w:rsidP="00DF6C5B">
            <w:pPr>
              <w:pStyle w:val="ConsPlusNormal"/>
              <w:ind w:left="-284" w:right="-709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885E9E" w:rsidRPr="00771D5B" w:rsidTr="00945E02">
        <w:tc>
          <w:tcPr>
            <w:tcW w:w="10204" w:type="dxa"/>
            <w:tcBorders>
              <w:bottom w:val="nil"/>
            </w:tcBorders>
          </w:tcPr>
          <w:p w:rsidR="00885E9E" w:rsidRPr="00914118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141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должности, на замещение которой проводится конкурс</w:t>
            </w:r>
          </w:p>
        </w:tc>
      </w:tr>
      <w:tr w:rsidR="00885E9E" w:rsidRPr="00771D5B" w:rsidTr="00945E02">
        <w:tc>
          <w:tcPr>
            <w:tcW w:w="10204" w:type="dxa"/>
            <w:tcBorders>
              <w:bottom w:val="nil"/>
            </w:tcBorders>
          </w:tcPr>
          <w:p w:rsidR="00885E9E" w:rsidRPr="00914118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141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или наименование группы должностей, по которой проводится конкурс</w:t>
            </w:r>
          </w:p>
        </w:tc>
      </w:tr>
      <w:tr w:rsidR="00885E9E" w:rsidRPr="00771D5B" w:rsidTr="00945E02">
        <w:tc>
          <w:tcPr>
            <w:tcW w:w="10204" w:type="dxa"/>
            <w:tcBorders>
              <w:bottom w:val="nil"/>
            </w:tcBorders>
          </w:tcPr>
          <w:p w:rsidR="00885E9E" w:rsidRPr="00914118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141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 включение в кадровый резерв</w:t>
            </w:r>
          </w:p>
        </w:tc>
      </w:tr>
    </w:tbl>
    <w:p w:rsidR="00885E9E" w:rsidRPr="00875DAD" w:rsidRDefault="00885E9E" w:rsidP="00DF6C5B">
      <w:pPr>
        <w:pStyle w:val="ConsPlusNormal"/>
        <w:ind w:left="-284" w:right="-709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85E9E" w:rsidRPr="00875DAD" w:rsidRDefault="00885E9E" w:rsidP="00DF6C5B">
      <w:pPr>
        <w:pStyle w:val="ConsPlusNormal"/>
        <w:ind w:left="-284" w:righ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lastRenderedPageBreak/>
        <w:t xml:space="preserve">Баллы, присваиваемые членом конкурсной комиссии кандидатам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по результатам индивидуального собеседования (максимальный балл составляет </w:t>
      </w:r>
      <w:r w:rsidRPr="00875DAD">
        <w:rPr>
          <w:rFonts w:ascii="Times New Roman" w:hAnsi="Times New Roman" w:cs="Times New Roman"/>
          <w:sz w:val="28"/>
          <w:szCs w:val="28"/>
        </w:rPr>
        <w:br/>
        <w:t>10 баллов).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44"/>
        <w:gridCol w:w="3932"/>
      </w:tblGrid>
      <w:tr w:rsidR="00885E9E" w:rsidRPr="00771D5B" w:rsidTr="002D3EFE">
        <w:tc>
          <w:tcPr>
            <w:tcW w:w="3280" w:type="dxa"/>
            <w:vAlign w:val="center"/>
          </w:tcPr>
          <w:p w:rsidR="00885E9E" w:rsidRPr="00875DAD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244" w:type="dxa"/>
            <w:vAlign w:val="center"/>
          </w:tcPr>
          <w:p w:rsidR="00885E9E" w:rsidRPr="00875DAD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932" w:type="dxa"/>
            <w:vAlign w:val="center"/>
          </w:tcPr>
          <w:p w:rsidR="00885E9E" w:rsidRPr="00875DAD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 xml:space="preserve">Краткая мотивировка выставленного балла </w:t>
            </w:r>
            <w:r w:rsidRPr="00875DAD"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</w:tr>
      <w:tr w:rsidR="00885E9E" w:rsidRPr="00771D5B" w:rsidTr="002D3EFE">
        <w:tc>
          <w:tcPr>
            <w:tcW w:w="3280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9E" w:rsidRPr="00771D5B" w:rsidTr="002D3EFE">
        <w:tc>
          <w:tcPr>
            <w:tcW w:w="3280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E9E" w:rsidRPr="00875DAD" w:rsidRDefault="00885E9E" w:rsidP="00DF6C5B">
      <w:pPr>
        <w:pStyle w:val="ConsPlusNormal"/>
        <w:ind w:left="-284" w:right="-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85E9E" w:rsidRPr="00771D5B" w:rsidTr="00945E02">
        <w:tc>
          <w:tcPr>
            <w:tcW w:w="10204" w:type="dxa"/>
            <w:tcBorders>
              <w:top w:val="nil"/>
            </w:tcBorders>
          </w:tcPr>
          <w:p w:rsidR="00885E9E" w:rsidRPr="00875DAD" w:rsidRDefault="00885E9E" w:rsidP="00DF6C5B">
            <w:pPr>
              <w:pStyle w:val="ConsPlusNormal"/>
              <w:ind w:left="-284" w:right="-709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33A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5E9E" w:rsidRPr="00771D5B" w:rsidTr="00945E02">
        <w:tc>
          <w:tcPr>
            <w:tcW w:w="10204" w:type="dxa"/>
            <w:tcBorders>
              <w:bottom w:val="nil"/>
            </w:tcBorders>
          </w:tcPr>
          <w:p w:rsidR="00885E9E" w:rsidRPr="00914118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141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должности, на замещение которой проводится конкурс</w:t>
            </w:r>
          </w:p>
        </w:tc>
      </w:tr>
      <w:tr w:rsidR="00885E9E" w:rsidRPr="00771D5B" w:rsidTr="00945E02">
        <w:tc>
          <w:tcPr>
            <w:tcW w:w="10204" w:type="dxa"/>
            <w:tcBorders>
              <w:bottom w:val="nil"/>
            </w:tcBorders>
          </w:tcPr>
          <w:p w:rsidR="00885E9E" w:rsidRPr="00914118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141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или наименование группы должностей, по которой проводится конкурс</w:t>
            </w:r>
          </w:p>
        </w:tc>
      </w:tr>
      <w:tr w:rsidR="00885E9E" w:rsidRPr="00771D5B" w:rsidTr="00945E02">
        <w:tc>
          <w:tcPr>
            <w:tcW w:w="10204" w:type="dxa"/>
            <w:tcBorders>
              <w:bottom w:val="nil"/>
            </w:tcBorders>
          </w:tcPr>
          <w:p w:rsidR="00885E9E" w:rsidRPr="00914118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141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 включение в кадровый резерв</w:t>
            </w:r>
          </w:p>
        </w:tc>
      </w:tr>
    </w:tbl>
    <w:p w:rsidR="00885E9E" w:rsidRPr="00875DAD" w:rsidRDefault="00885E9E" w:rsidP="00DF6C5B">
      <w:pPr>
        <w:pStyle w:val="ConsPlusNormal"/>
        <w:ind w:left="-284" w:righ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 xml:space="preserve">Баллы, присваиваемые членом конкурсной комиссии кандидатам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по результатам индивидуального собеседования (максимальный балл составляет </w:t>
      </w:r>
      <w:r w:rsidRPr="00875DAD">
        <w:rPr>
          <w:rFonts w:ascii="Times New Roman" w:hAnsi="Times New Roman" w:cs="Times New Roman"/>
          <w:sz w:val="28"/>
          <w:szCs w:val="28"/>
        </w:rPr>
        <w:br/>
        <w:t>10 баллов).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44"/>
        <w:gridCol w:w="3932"/>
      </w:tblGrid>
      <w:tr w:rsidR="00885E9E" w:rsidRPr="00771D5B" w:rsidTr="002D3EFE">
        <w:tc>
          <w:tcPr>
            <w:tcW w:w="3280" w:type="dxa"/>
            <w:vAlign w:val="center"/>
          </w:tcPr>
          <w:p w:rsidR="00885E9E" w:rsidRPr="00875DAD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244" w:type="dxa"/>
            <w:vAlign w:val="center"/>
          </w:tcPr>
          <w:p w:rsidR="00885E9E" w:rsidRPr="00875DAD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932" w:type="dxa"/>
            <w:vAlign w:val="center"/>
          </w:tcPr>
          <w:p w:rsidR="00885E9E" w:rsidRPr="00875DAD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 xml:space="preserve">Краткая мотивировка выставленного балла </w:t>
            </w:r>
            <w:r w:rsidRPr="00875DAD"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</w:tr>
      <w:tr w:rsidR="00885E9E" w:rsidRPr="00771D5B" w:rsidTr="002D3EFE">
        <w:tc>
          <w:tcPr>
            <w:tcW w:w="3280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9E" w:rsidRPr="00771D5B" w:rsidTr="002D3EFE">
        <w:tc>
          <w:tcPr>
            <w:tcW w:w="3280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85E9E" w:rsidRPr="00875DAD" w:rsidRDefault="00885E9E" w:rsidP="00DF6C5B">
            <w:pPr>
              <w:pStyle w:val="ConsPlusNormal"/>
              <w:ind w:left="-284" w:righ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E9E" w:rsidRPr="00771D5B" w:rsidRDefault="00885E9E" w:rsidP="00DF6C5B">
      <w:pPr>
        <w:ind w:left="-284" w:right="-709"/>
        <w:rPr>
          <w:rFonts w:eastAsiaTheme="minorHAnsi"/>
          <w:sz w:val="28"/>
          <w:szCs w:val="28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50"/>
        <w:gridCol w:w="2977"/>
      </w:tblGrid>
      <w:tr w:rsidR="00885E9E" w:rsidRPr="00771D5B" w:rsidTr="00945E02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E9E" w:rsidRPr="00875DAD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9E" w:rsidRPr="00875DAD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E9E" w:rsidRPr="00875DAD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9E" w:rsidRPr="00771D5B" w:rsidTr="00945E02">
        <w:tc>
          <w:tcPr>
            <w:tcW w:w="6629" w:type="dxa"/>
            <w:tcBorders>
              <w:left w:val="nil"/>
              <w:bottom w:val="nil"/>
              <w:right w:val="nil"/>
            </w:tcBorders>
          </w:tcPr>
          <w:p w:rsidR="00885E9E" w:rsidRPr="00771D5B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D5B">
              <w:rPr>
                <w:rFonts w:ascii="Times New Roman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9E" w:rsidRPr="00771D5B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885E9E" w:rsidRPr="00771D5B" w:rsidRDefault="00885E9E" w:rsidP="00DF6C5B">
            <w:pPr>
              <w:pStyle w:val="ConsPlusNormal"/>
              <w:ind w:left="-284" w:righ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подпись»</w:t>
            </w:r>
          </w:p>
        </w:tc>
      </w:tr>
    </w:tbl>
    <w:p w:rsidR="00885E9E" w:rsidRPr="00771D5B" w:rsidRDefault="00885E9E" w:rsidP="00DF6C5B">
      <w:pPr>
        <w:ind w:left="-284" w:right="-709"/>
        <w:jc w:val="both"/>
        <w:rPr>
          <w:rFonts w:eastAsiaTheme="minorHAnsi"/>
          <w:sz w:val="28"/>
          <w:szCs w:val="28"/>
          <w:lang w:eastAsia="en-US"/>
        </w:rPr>
      </w:pPr>
    </w:p>
    <w:p w:rsidR="00885E9E" w:rsidRPr="002D3EFE" w:rsidRDefault="00885E9E" w:rsidP="00DF6C5B">
      <w:pPr>
        <w:pStyle w:val="a8"/>
        <w:numPr>
          <w:ilvl w:val="0"/>
          <w:numId w:val="2"/>
        </w:numPr>
        <w:adjustRightInd w:val="0"/>
        <w:ind w:left="-284" w:right="-709"/>
        <w:jc w:val="both"/>
        <w:rPr>
          <w:rFonts w:eastAsiaTheme="minorHAnsi"/>
          <w:sz w:val="28"/>
          <w:szCs w:val="28"/>
          <w:lang w:eastAsia="en-US"/>
        </w:rPr>
      </w:pPr>
      <w:r w:rsidRPr="002D3EFE">
        <w:rPr>
          <w:rFonts w:eastAsiaTheme="minorHAnsi"/>
          <w:sz w:val="28"/>
          <w:szCs w:val="28"/>
          <w:lang w:eastAsia="en-US"/>
        </w:rPr>
        <w:t>Контроль за исполнением настоящего приказа оставляю за собой.</w:t>
      </w:r>
    </w:p>
    <w:p w:rsidR="00885E9E" w:rsidRPr="00D00AA2" w:rsidRDefault="00885E9E" w:rsidP="00DF6C5B">
      <w:pPr>
        <w:pStyle w:val="a8"/>
        <w:adjustRightInd w:val="0"/>
        <w:ind w:left="-284" w:right="-709"/>
        <w:jc w:val="both"/>
        <w:rPr>
          <w:rFonts w:eastAsiaTheme="minorHAnsi"/>
          <w:sz w:val="28"/>
          <w:szCs w:val="28"/>
          <w:lang w:eastAsia="en-US"/>
        </w:rPr>
      </w:pPr>
    </w:p>
    <w:p w:rsidR="00885E9E" w:rsidRDefault="00885E9E" w:rsidP="00DF6C5B">
      <w:pPr>
        <w:pStyle w:val="ConsPlusNormal"/>
        <w:spacing w:line="276" w:lineRule="auto"/>
        <w:ind w:left="-284" w:right="-709"/>
        <w:jc w:val="both"/>
        <w:rPr>
          <w:rFonts w:ascii="Times New Roman" w:hAnsi="Times New Roman" w:cs="Times New Roman"/>
          <w:sz w:val="28"/>
          <w:szCs w:val="28"/>
        </w:rPr>
      </w:pPr>
    </w:p>
    <w:p w:rsidR="00885E9E" w:rsidRPr="00D927AE" w:rsidRDefault="00885E9E" w:rsidP="00DF6C5B">
      <w:pPr>
        <w:pStyle w:val="ConsPlusNormal"/>
        <w:spacing w:line="276" w:lineRule="auto"/>
        <w:ind w:left="-284" w:righ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3EF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33AB">
        <w:rPr>
          <w:rFonts w:ascii="Times New Roman" w:hAnsi="Times New Roman" w:cs="Times New Roman"/>
          <w:sz w:val="28"/>
          <w:szCs w:val="28"/>
        </w:rPr>
        <w:t xml:space="preserve">     </w:t>
      </w:r>
      <w:r w:rsidR="002D3EFE">
        <w:rPr>
          <w:rFonts w:ascii="Times New Roman" w:hAnsi="Times New Roman" w:cs="Times New Roman"/>
          <w:sz w:val="28"/>
          <w:szCs w:val="28"/>
        </w:rPr>
        <w:t xml:space="preserve">     </w:t>
      </w:r>
      <w:r w:rsidRPr="00A122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2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</w:p>
    <w:p w:rsidR="00FE2873" w:rsidRPr="001C7BA5" w:rsidRDefault="00FE2873" w:rsidP="00DF6C5B">
      <w:pPr>
        <w:ind w:left="-284" w:right="-709"/>
        <w:rPr>
          <w:sz w:val="22"/>
          <w:szCs w:val="22"/>
        </w:rPr>
      </w:pPr>
    </w:p>
    <w:sectPr w:rsidR="00FE2873" w:rsidRPr="001C7BA5" w:rsidSect="00885E9E"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7D6"/>
    <w:multiLevelType w:val="hybridMultilevel"/>
    <w:tmpl w:val="74729946"/>
    <w:lvl w:ilvl="0" w:tplc="F880F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AF12AD"/>
    <w:multiLevelType w:val="hybridMultilevel"/>
    <w:tmpl w:val="CE80ADB8"/>
    <w:lvl w:ilvl="0" w:tplc="06B81B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51030"/>
    <w:rsid w:val="001571D7"/>
    <w:rsid w:val="001624A9"/>
    <w:rsid w:val="00211872"/>
    <w:rsid w:val="00255525"/>
    <w:rsid w:val="002A5899"/>
    <w:rsid w:val="002D3EFE"/>
    <w:rsid w:val="002E1E07"/>
    <w:rsid w:val="00363C50"/>
    <w:rsid w:val="003D5F1A"/>
    <w:rsid w:val="004261ED"/>
    <w:rsid w:val="004646F6"/>
    <w:rsid w:val="00475FD6"/>
    <w:rsid w:val="005B2E62"/>
    <w:rsid w:val="005E5B8E"/>
    <w:rsid w:val="0060706D"/>
    <w:rsid w:val="006533AB"/>
    <w:rsid w:val="00671F02"/>
    <w:rsid w:val="006C567B"/>
    <w:rsid w:val="006F68C7"/>
    <w:rsid w:val="00796DA4"/>
    <w:rsid w:val="007C4179"/>
    <w:rsid w:val="007D3865"/>
    <w:rsid w:val="00804178"/>
    <w:rsid w:val="008778C3"/>
    <w:rsid w:val="00885E9E"/>
    <w:rsid w:val="008E00FC"/>
    <w:rsid w:val="008E35D7"/>
    <w:rsid w:val="009530D5"/>
    <w:rsid w:val="00964158"/>
    <w:rsid w:val="009871EF"/>
    <w:rsid w:val="00A265F7"/>
    <w:rsid w:val="00A549F9"/>
    <w:rsid w:val="00A96B28"/>
    <w:rsid w:val="00AE1D36"/>
    <w:rsid w:val="00B13F6F"/>
    <w:rsid w:val="00B14ABD"/>
    <w:rsid w:val="00B73B39"/>
    <w:rsid w:val="00BC196A"/>
    <w:rsid w:val="00BF79A4"/>
    <w:rsid w:val="00C36CBD"/>
    <w:rsid w:val="00CA63FC"/>
    <w:rsid w:val="00CB7897"/>
    <w:rsid w:val="00D236AA"/>
    <w:rsid w:val="00D27D7B"/>
    <w:rsid w:val="00D64CA1"/>
    <w:rsid w:val="00DE3E74"/>
    <w:rsid w:val="00DF6C5B"/>
    <w:rsid w:val="00E676F9"/>
    <w:rsid w:val="00E920B7"/>
    <w:rsid w:val="00ED0496"/>
    <w:rsid w:val="00F95208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FBF33-F12B-46AD-8BBB-42283DAD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5E9E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table" w:styleId="a7">
    <w:name w:val="Table Grid"/>
    <w:basedOn w:val="a1"/>
    <w:uiPriority w:val="59"/>
    <w:rsid w:val="0088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5" TargetMode="External"/><Relationship Id="rId13" Type="http://schemas.openxmlformats.org/officeDocument/2006/relationships/hyperlink" Target="consultantplus://offline/ref=C65B8D83914C376D3DE7CCCFE54B2FFBDC240F50DC344E0BCAB645uFHD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84522.5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A298D2AB3C1A911DDE0C7D297F58DCEEA9319E47EFEF7756F760ED36EB55CA1BC89FFA84C1D84F85194495vDdDM" TargetMode="External"/><Relationship Id="rId11" Type="http://schemas.openxmlformats.org/officeDocument/2006/relationships/hyperlink" Target="garantF1://12084522.54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8011020.0" TargetMode="External"/><Relationship Id="rId10" Type="http://schemas.openxmlformats.org/officeDocument/2006/relationships/hyperlink" Target="garantF1://1000267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2" TargetMode="External"/><Relationship Id="rId14" Type="http://schemas.openxmlformats.org/officeDocument/2006/relationships/hyperlink" Target="garantF1://120363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3988</Words>
  <Characters>22736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USER-306</cp:lastModifiedBy>
  <cp:revision>3</cp:revision>
  <cp:lastPrinted>2016-10-04T09:50:00Z</cp:lastPrinted>
  <dcterms:created xsi:type="dcterms:W3CDTF">2018-08-24T10:34:00Z</dcterms:created>
  <dcterms:modified xsi:type="dcterms:W3CDTF">2018-08-24T10:34:00Z</dcterms:modified>
</cp:coreProperties>
</file>