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00A2" w:rsidRPr="00576EE1" w:rsidRDefault="008A10BF" w:rsidP="00576EE1">
      <w:pPr>
        <w:pStyle w:val="ConsPlusTitle"/>
        <w:ind w:left="6804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</w:t>
      </w:r>
      <w:r w:rsidR="00576EE1" w:rsidRPr="00576EE1">
        <w:rPr>
          <w:rFonts w:ascii="Times New Roman" w:hAnsi="Times New Roman" w:cs="Times New Roman"/>
          <w:b w:val="0"/>
          <w:sz w:val="28"/>
          <w:szCs w:val="28"/>
        </w:rPr>
        <w:t xml:space="preserve">ПРОЕКТ </w:t>
      </w:r>
    </w:p>
    <w:p w:rsidR="00576EE1" w:rsidRDefault="00576EE1">
      <w:pPr>
        <w:pStyle w:val="ConsPlusTitle"/>
        <w:jc w:val="both"/>
      </w:pPr>
    </w:p>
    <w:p w:rsidR="00576EE1" w:rsidRDefault="00576EE1">
      <w:pPr>
        <w:pStyle w:val="ConsPlusTitle"/>
        <w:jc w:val="both"/>
      </w:pPr>
    </w:p>
    <w:p w:rsidR="00576EE1" w:rsidRDefault="00576EE1">
      <w:pPr>
        <w:pStyle w:val="ConsPlusTitle"/>
        <w:jc w:val="both"/>
      </w:pPr>
    </w:p>
    <w:p w:rsidR="00576EE1" w:rsidRDefault="00576EE1">
      <w:pPr>
        <w:pStyle w:val="ConsPlusTitle"/>
        <w:jc w:val="both"/>
      </w:pPr>
    </w:p>
    <w:p w:rsidR="00576EE1" w:rsidRDefault="00576EE1">
      <w:pPr>
        <w:pStyle w:val="ConsPlusTitle"/>
        <w:jc w:val="both"/>
      </w:pPr>
    </w:p>
    <w:p w:rsidR="00576EE1" w:rsidRDefault="00576EE1">
      <w:pPr>
        <w:pStyle w:val="ConsPlusTitle"/>
        <w:jc w:val="both"/>
      </w:pPr>
    </w:p>
    <w:p w:rsidR="00576EE1" w:rsidRDefault="00576EE1">
      <w:pPr>
        <w:pStyle w:val="ConsPlusTitle"/>
        <w:jc w:val="both"/>
      </w:pPr>
    </w:p>
    <w:p w:rsidR="00576EE1" w:rsidRDefault="00576EE1">
      <w:pPr>
        <w:pStyle w:val="ConsPlusTitle"/>
        <w:jc w:val="both"/>
      </w:pPr>
    </w:p>
    <w:p w:rsidR="00576EE1" w:rsidRDefault="00576EE1">
      <w:pPr>
        <w:pStyle w:val="ConsPlusTitle"/>
        <w:jc w:val="both"/>
      </w:pPr>
    </w:p>
    <w:p w:rsidR="00576EE1" w:rsidRDefault="00576EE1">
      <w:pPr>
        <w:pStyle w:val="ConsPlusTitle"/>
        <w:jc w:val="both"/>
      </w:pPr>
    </w:p>
    <w:p w:rsidR="00576EE1" w:rsidRDefault="00576EE1">
      <w:pPr>
        <w:pStyle w:val="ConsPlusTitle"/>
        <w:jc w:val="both"/>
      </w:pPr>
    </w:p>
    <w:p w:rsidR="00576EE1" w:rsidRDefault="00576EE1">
      <w:pPr>
        <w:pStyle w:val="ConsPlusTitle"/>
        <w:jc w:val="both"/>
      </w:pPr>
    </w:p>
    <w:p w:rsidR="00576EE1" w:rsidRDefault="00576EE1">
      <w:pPr>
        <w:pStyle w:val="ConsPlusTitle"/>
        <w:jc w:val="both"/>
      </w:pPr>
    </w:p>
    <w:p w:rsidR="00576EE1" w:rsidRPr="004700A2" w:rsidRDefault="00576EE1" w:rsidP="004700A2">
      <w:pPr>
        <w:pStyle w:val="ConsPlusTitle"/>
        <w:tabs>
          <w:tab w:val="left" w:pos="4536"/>
        </w:tabs>
        <w:ind w:right="481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 внесении изменени</w:t>
      </w:r>
      <w:r w:rsidR="0014253C">
        <w:rPr>
          <w:rFonts w:ascii="Times New Roman" w:hAnsi="Times New Roman" w:cs="Times New Roman"/>
          <w:b w:val="0"/>
          <w:sz w:val="28"/>
          <w:szCs w:val="28"/>
        </w:rPr>
        <w:t>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в состав Правительственной комиссии Республики Татарстан по профилактике правонарушений</w:t>
      </w:r>
    </w:p>
    <w:p w:rsidR="004700A2" w:rsidRPr="004700A2" w:rsidRDefault="004700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700A2" w:rsidRPr="004700A2" w:rsidRDefault="004700A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00A2">
        <w:rPr>
          <w:rFonts w:ascii="Times New Roman" w:hAnsi="Times New Roman" w:cs="Times New Roman"/>
          <w:sz w:val="28"/>
          <w:szCs w:val="28"/>
        </w:rPr>
        <w:t xml:space="preserve">1. Внести в </w:t>
      </w:r>
      <w:hyperlink r:id="rId4" w:history="1">
        <w:r w:rsidRPr="004700A2">
          <w:rPr>
            <w:rFonts w:ascii="Times New Roman" w:hAnsi="Times New Roman" w:cs="Times New Roman"/>
            <w:sz w:val="28"/>
            <w:szCs w:val="28"/>
          </w:rPr>
          <w:t>состав</w:t>
        </w:r>
      </w:hyperlink>
      <w:r w:rsidRPr="004700A2">
        <w:rPr>
          <w:rFonts w:ascii="Times New Roman" w:hAnsi="Times New Roman" w:cs="Times New Roman"/>
          <w:sz w:val="28"/>
          <w:szCs w:val="28"/>
        </w:rPr>
        <w:t xml:space="preserve"> Правительственной комиссии Республики Татарстан по профилактике правонарушений (далее - Комиссия), утвержденный Указом Президента Республики Татарстан от 9 января 2010 года </w:t>
      </w:r>
      <w:r w:rsidR="00576EE1">
        <w:rPr>
          <w:rFonts w:ascii="Times New Roman" w:hAnsi="Times New Roman" w:cs="Times New Roman"/>
          <w:sz w:val="28"/>
          <w:szCs w:val="28"/>
        </w:rPr>
        <w:t>№ УП-1 «</w:t>
      </w:r>
      <w:r w:rsidRPr="004700A2">
        <w:rPr>
          <w:rFonts w:ascii="Times New Roman" w:hAnsi="Times New Roman" w:cs="Times New Roman"/>
          <w:sz w:val="28"/>
          <w:szCs w:val="28"/>
        </w:rPr>
        <w:t>О Правительственной комиссии Республики Татарстан</w:t>
      </w:r>
      <w:r w:rsidR="00576EE1">
        <w:rPr>
          <w:rFonts w:ascii="Times New Roman" w:hAnsi="Times New Roman" w:cs="Times New Roman"/>
          <w:sz w:val="28"/>
          <w:szCs w:val="28"/>
        </w:rPr>
        <w:t xml:space="preserve"> по профилактике правонарушений»</w:t>
      </w:r>
      <w:r w:rsidRPr="004700A2">
        <w:rPr>
          <w:rFonts w:ascii="Times New Roman" w:hAnsi="Times New Roman" w:cs="Times New Roman"/>
          <w:sz w:val="28"/>
          <w:szCs w:val="28"/>
        </w:rPr>
        <w:t xml:space="preserve"> (с изменениями, внесенными Указами Президента Республики Татарстан от 16 сентября 2010 года </w:t>
      </w:r>
      <w:r w:rsidR="00576EE1">
        <w:rPr>
          <w:rFonts w:ascii="Times New Roman" w:hAnsi="Times New Roman" w:cs="Times New Roman"/>
          <w:sz w:val="28"/>
          <w:szCs w:val="28"/>
        </w:rPr>
        <w:t>№</w:t>
      </w:r>
      <w:r w:rsidRPr="004700A2">
        <w:rPr>
          <w:rFonts w:ascii="Times New Roman" w:hAnsi="Times New Roman" w:cs="Times New Roman"/>
          <w:sz w:val="28"/>
          <w:szCs w:val="28"/>
        </w:rPr>
        <w:t xml:space="preserve"> УП-616, от 31 декабря 2010 года </w:t>
      </w:r>
      <w:r w:rsidR="00576EE1">
        <w:rPr>
          <w:rFonts w:ascii="Times New Roman" w:hAnsi="Times New Roman" w:cs="Times New Roman"/>
          <w:sz w:val="28"/>
          <w:szCs w:val="28"/>
        </w:rPr>
        <w:t>№</w:t>
      </w:r>
      <w:r w:rsidRPr="004700A2">
        <w:rPr>
          <w:rFonts w:ascii="Times New Roman" w:hAnsi="Times New Roman" w:cs="Times New Roman"/>
          <w:sz w:val="28"/>
          <w:szCs w:val="28"/>
        </w:rPr>
        <w:t xml:space="preserve"> УП-897, от 25 июля 2011 года </w:t>
      </w:r>
      <w:r w:rsidR="00576EE1">
        <w:rPr>
          <w:rFonts w:ascii="Times New Roman" w:hAnsi="Times New Roman" w:cs="Times New Roman"/>
          <w:sz w:val="28"/>
          <w:szCs w:val="28"/>
        </w:rPr>
        <w:t>№</w:t>
      </w:r>
      <w:r w:rsidRPr="004700A2">
        <w:rPr>
          <w:rFonts w:ascii="Times New Roman" w:hAnsi="Times New Roman" w:cs="Times New Roman"/>
          <w:sz w:val="28"/>
          <w:szCs w:val="28"/>
        </w:rPr>
        <w:t xml:space="preserve"> УП-432, от 10 марта 2012 года </w:t>
      </w:r>
      <w:r w:rsidR="00576EE1">
        <w:rPr>
          <w:rFonts w:ascii="Times New Roman" w:hAnsi="Times New Roman" w:cs="Times New Roman"/>
          <w:sz w:val="28"/>
          <w:szCs w:val="28"/>
        </w:rPr>
        <w:t>№</w:t>
      </w:r>
      <w:r w:rsidRPr="004700A2">
        <w:rPr>
          <w:rFonts w:ascii="Times New Roman" w:hAnsi="Times New Roman" w:cs="Times New Roman"/>
          <w:sz w:val="28"/>
          <w:szCs w:val="28"/>
        </w:rPr>
        <w:t xml:space="preserve"> УП-187, от 11 июня 2012 года </w:t>
      </w:r>
      <w:r w:rsidR="00576EE1">
        <w:rPr>
          <w:rFonts w:ascii="Times New Roman" w:hAnsi="Times New Roman" w:cs="Times New Roman"/>
          <w:sz w:val="28"/>
          <w:szCs w:val="28"/>
        </w:rPr>
        <w:t>№</w:t>
      </w:r>
      <w:r w:rsidRPr="004700A2">
        <w:rPr>
          <w:rFonts w:ascii="Times New Roman" w:hAnsi="Times New Roman" w:cs="Times New Roman"/>
          <w:sz w:val="28"/>
          <w:szCs w:val="28"/>
        </w:rPr>
        <w:t xml:space="preserve"> УП-458, от 6 августа 2013 года </w:t>
      </w:r>
      <w:r w:rsidR="00576EE1">
        <w:rPr>
          <w:rFonts w:ascii="Times New Roman" w:hAnsi="Times New Roman" w:cs="Times New Roman"/>
          <w:sz w:val="28"/>
          <w:szCs w:val="28"/>
        </w:rPr>
        <w:t>№</w:t>
      </w:r>
      <w:r w:rsidRPr="004700A2">
        <w:rPr>
          <w:rFonts w:ascii="Times New Roman" w:hAnsi="Times New Roman" w:cs="Times New Roman"/>
          <w:sz w:val="28"/>
          <w:szCs w:val="28"/>
        </w:rPr>
        <w:t xml:space="preserve"> УП-716, от 4 ноября 2013 года </w:t>
      </w:r>
      <w:r w:rsidR="00576EE1">
        <w:rPr>
          <w:rFonts w:ascii="Times New Roman" w:hAnsi="Times New Roman" w:cs="Times New Roman"/>
          <w:sz w:val="28"/>
          <w:szCs w:val="28"/>
        </w:rPr>
        <w:t>№</w:t>
      </w:r>
      <w:r w:rsidRPr="004700A2">
        <w:rPr>
          <w:rFonts w:ascii="Times New Roman" w:hAnsi="Times New Roman" w:cs="Times New Roman"/>
          <w:sz w:val="28"/>
          <w:szCs w:val="28"/>
        </w:rPr>
        <w:t xml:space="preserve"> УП-1073, от 11 декабря 2013 года </w:t>
      </w:r>
      <w:r w:rsidR="00576EE1">
        <w:rPr>
          <w:rFonts w:ascii="Times New Roman" w:hAnsi="Times New Roman" w:cs="Times New Roman"/>
          <w:sz w:val="28"/>
          <w:szCs w:val="28"/>
        </w:rPr>
        <w:t>№</w:t>
      </w:r>
      <w:r w:rsidRPr="004700A2">
        <w:rPr>
          <w:rFonts w:ascii="Times New Roman" w:hAnsi="Times New Roman" w:cs="Times New Roman"/>
          <w:sz w:val="28"/>
          <w:szCs w:val="28"/>
        </w:rPr>
        <w:t xml:space="preserve"> УП-1211, от 20 февраля 2014 года </w:t>
      </w:r>
      <w:r w:rsidR="00576EE1">
        <w:rPr>
          <w:rFonts w:ascii="Times New Roman" w:hAnsi="Times New Roman" w:cs="Times New Roman"/>
          <w:sz w:val="28"/>
          <w:szCs w:val="28"/>
        </w:rPr>
        <w:t>№</w:t>
      </w:r>
      <w:r w:rsidRPr="004700A2">
        <w:rPr>
          <w:rFonts w:ascii="Times New Roman" w:hAnsi="Times New Roman" w:cs="Times New Roman"/>
          <w:sz w:val="28"/>
          <w:szCs w:val="28"/>
        </w:rPr>
        <w:t xml:space="preserve"> УП-183, от 8 апреля 2015 года </w:t>
      </w:r>
      <w:r w:rsidR="00576EE1">
        <w:rPr>
          <w:rFonts w:ascii="Times New Roman" w:hAnsi="Times New Roman" w:cs="Times New Roman"/>
          <w:sz w:val="28"/>
          <w:szCs w:val="28"/>
        </w:rPr>
        <w:t>№</w:t>
      </w:r>
      <w:r w:rsidRPr="004700A2">
        <w:rPr>
          <w:rFonts w:ascii="Times New Roman" w:hAnsi="Times New Roman" w:cs="Times New Roman"/>
          <w:sz w:val="28"/>
          <w:szCs w:val="28"/>
        </w:rPr>
        <w:t xml:space="preserve"> УП-378, от 31 марта 2016 года </w:t>
      </w:r>
      <w:r w:rsidR="00576EE1">
        <w:rPr>
          <w:rFonts w:ascii="Times New Roman" w:hAnsi="Times New Roman" w:cs="Times New Roman"/>
          <w:sz w:val="28"/>
          <w:szCs w:val="28"/>
        </w:rPr>
        <w:t>№</w:t>
      </w:r>
      <w:r w:rsidRPr="004700A2">
        <w:rPr>
          <w:rFonts w:ascii="Times New Roman" w:hAnsi="Times New Roman" w:cs="Times New Roman"/>
          <w:sz w:val="28"/>
          <w:szCs w:val="28"/>
        </w:rPr>
        <w:t xml:space="preserve"> УП-323, от 11 июня 2016 года </w:t>
      </w:r>
      <w:r w:rsidR="00576EE1">
        <w:rPr>
          <w:rFonts w:ascii="Times New Roman" w:hAnsi="Times New Roman" w:cs="Times New Roman"/>
          <w:sz w:val="28"/>
          <w:szCs w:val="28"/>
        </w:rPr>
        <w:t>№</w:t>
      </w:r>
      <w:r w:rsidRPr="004700A2">
        <w:rPr>
          <w:rFonts w:ascii="Times New Roman" w:hAnsi="Times New Roman" w:cs="Times New Roman"/>
          <w:sz w:val="28"/>
          <w:szCs w:val="28"/>
        </w:rPr>
        <w:t xml:space="preserve"> УП-527, от 5 октября 2016 года </w:t>
      </w:r>
      <w:r w:rsidR="00576EE1">
        <w:rPr>
          <w:rFonts w:ascii="Times New Roman" w:hAnsi="Times New Roman" w:cs="Times New Roman"/>
          <w:sz w:val="28"/>
          <w:szCs w:val="28"/>
        </w:rPr>
        <w:t>№</w:t>
      </w:r>
      <w:r w:rsidRPr="004700A2">
        <w:rPr>
          <w:rFonts w:ascii="Times New Roman" w:hAnsi="Times New Roman" w:cs="Times New Roman"/>
          <w:sz w:val="28"/>
          <w:szCs w:val="28"/>
        </w:rPr>
        <w:t xml:space="preserve"> УП-904, от 3 декабря 2016 года </w:t>
      </w:r>
      <w:r w:rsidR="00576EE1">
        <w:rPr>
          <w:rFonts w:ascii="Times New Roman" w:hAnsi="Times New Roman" w:cs="Times New Roman"/>
          <w:sz w:val="28"/>
          <w:szCs w:val="28"/>
        </w:rPr>
        <w:t>№</w:t>
      </w:r>
      <w:r w:rsidRPr="004700A2">
        <w:rPr>
          <w:rFonts w:ascii="Times New Roman" w:hAnsi="Times New Roman" w:cs="Times New Roman"/>
          <w:sz w:val="28"/>
          <w:szCs w:val="28"/>
        </w:rPr>
        <w:t xml:space="preserve"> УП-1062, от 14 января 2017 года </w:t>
      </w:r>
      <w:r w:rsidR="00576EE1">
        <w:rPr>
          <w:rFonts w:ascii="Times New Roman" w:hAnsi="Times New Roman" w:cs="Times New Roman"/>
          <w:sz w:val="28"/>
          <w:szCs w:val="28"/>
        </w:rPr>
        <w:t>№</w:t>
      </w:r>
      <w:r w:rsidRPr="004700A2">
        <w:rPr>
          <w:rFonts w:ascii="Times New Roman" w:hAnsi="Times New Roman" w:cs="Times New Roman"/>
          <w:sz w:val="28"/>
          <w:szCs w:val="28"/>
        </w:rPr>
        <w:t xml:space="preserve"> УП-7, от 9 февраля 2017 года </w:t>
      </w:r>
      <w:r w:rsidR="00576EE1">
        <w:rPr>
          <w:rFonts w:ascii="Times New Roman" w:hAnsi="Times New Roman" w:cs="Times New Roman"/>
          <w:sz w:val="28"/>
          <w:szCs w:val="28"/>
        </w:rPr>
        <w:t>№</w:t>
      </w:r>
      <w:r w:rsidRPr="004700A2">
        <w:rPr>
          <w:rFonts w:ascii="Times New Roman" w:hAnsi="Times New Roman" w:cs="Times New Roman"/>
          <w:sz w:val="28"/>
          <w:szCs w:val="28"/>
        </w:rPr>
        <w:t xml:space="preserve"> УП-112, от 5 апреля 2017 года </w:t>
      </w:r>
      <w:r w:rsidR="00576EE1">
        <w:rPr>
          <w:rFonts w:ascii="Times New Roman" w:hAnsi="Times New Roman" w:cs="Times New Roman"/>
          <w:sz w:val="28"/>
          <w:szCs w:val="28"/>
        </w:rPr>
        <w:t>№</w:t>
      </w:r>
      <w:r w:rsidRPr="004700A2">
        <w:rPr>
          <w:rFonts w:ascii="Times New Roman" w:hAnsi="Times New Roman" w:cs="Times New Roman"/>
          <w:sz w:val="28"/>
          <w:szCs w:val="28"/>
        </w:rPr>
        <w:t xml:space="preserve"> УП-288, от 6 мая 2017 года </w:t>
      </w:r>
      <w:r w:rsidR="00576EE1">
        <w:rPr>
          <w:rFonts w:ascii="Times New Roman" w:hAnsi="Times New Roman" w:cs="Times New Roman"/>
          <w:sz w:val="28"/>
          <w:szCs w:val="28"/>
        </w:rPr>
        <w:t>№ УП-366, от 10 июня 2017 года №</w:t>
      </w:r>
      <w:r w:rsidRPr="004700A2">
        <w:rPr>
          <w:rFonts w:ascii="Times New Roman" w:hAnsi="Times New Roman" w:cs="Times New Roman"/>
          <w:sz w:val="28"/>
          <w:szCs w:val="28"/>
        </w:rPr>
        <w:t xml:space="preserve"> УП-496, от 19 июля 2017 года </w:t>
      </w:r>
      <w:r w:rsidR="00576EE1">
        <w:rPr>
          <w:rFonts w:ascii="Times New Roman" w:hAnsi="Times New Roman" w:cs="Times New Roman"/>
          <w:sz w:val="28"/>
          <w:szCs w:val="28"/>
        </w:rPr>
        <w:t>№</w:t>
      </w:r>
      <w:r w:rsidRPr="004700A2">
        <w:rPr>
          <w:rFonts w:ascii="Times New Roman" w:hAnsi="Times New Roman" w:cs="Times New Roman"/>
          <w:sz w:val="28"/>
          <w:szCs w:val="28"/>
        </w:rPr>
        <w:t xml:space="preserve"> УП-628, от 25 апреля 2018 года </w:t>
      </w:r>
      <w:r w:rsidR="00576EE1">
        <w:rPr>
          <w:rFonts w:ascii="Times New Roman" w:hAnsi="Times New Roman" w:cs="Times New Roman"/>
          <w:sz w:val="28"/>
          <w:szCs w:val="28"/>
        </w:rPr>
        <w:t>№</w:t>
      </w:r>
      <w:r w:rsidRPr="004700A2">
        <w:rPr>
          <w:rFonts w:ascii="Times New Roman" w:hAnsi="Times New Roman" w:cs="Times New Roman"/>
          <w:sz w:val="28"/>
          <w:szCs w:val="28"/>
        </w:rPr>
        <w:t xml:space="preserve"> УП-334, от 6 июня 2018 года </w:t>
      </w:r>
      <w:r w:rsidR="00576EE1">
        <w:rPr>
          <w:rFonts w:ascii="Times New Roman" w:hAnsi="Times New Roman" w:cs="Times New Roman"/>
          <w:sz w:val="28"/>
          <w:szCs w:val="28"/>
        </w:rPr>
        <w:t>№</w:t>
      </w:r>
      <w:r w:rsidRPr="004700A2">
        <w:rPr>
          <w:rFonts w:ascii="Times New Roman" w:hAnsi="Times New Roman" w:cs="Times New Roman"/>
          <w:sz w:val="28"/>
          <w:szCs w:val="28"/>
        </w:rPr>
        <w:t xml:space="preserve"> УП-407, от 24 августа 2018 года </w:t>
      </w:r>
      <w:r w:rsidR="00576EE1">
        <w:rPr>
          <w:rFonts w:ascii="Times New Roman" w:hAnsi="Times New Roman" w:cs="Times New Roman"/>
          <w:sz w:val="28"/>
          <w:szCs w:val="28"/>
        </w:rPr>
        <w:t>№</w:t>
      </w:r>
      <w:r w:rsidRPr="004700A2">
        <w:rPr>
          <w:rFonts w:ascii="Times New Roman" w:hAnsi="Times New Roman" w:cs="Times New Roman"/>
          <w:sz w:val="28"/>
          <w:szCs w:val="28"/>
        </w:rPr>
        <w:t xml:space="preserve"> УП-583, от 1 ноября 2018 года </w:t>
      </w:r>
      <w:r w:rsidR="00576EE1">
        <w:rPr>
          <w:rFonts w:ascii="Times New Roman" w:hAnsi="Times New Roman" w:cs="Times New Roman"/>
          <w:sz w:val="28"/>
          <w:szCs w:val="28"/>
        </w:rPr>
        <w:t>№</w:t>
      </w:r>
      <w:r w:rsidRPr="004700A2">
        <w:rPr>
          <w:rFonts w:ascii="Times New Roman" w:hAnsi="Times New Roman" w:cs="Times New Roman"/>
          <w:sz w:val="28"/>
          <w:szCs w:val="28"/>
        </w:rPr>
        <w:t xml:space="preserve"> УП-762 и от 19 марта 2019 года </w:t>
      </w:r>
      <w:r w:rsidR="00576EE1">
        <w:rPr>
          <w:rFonts w:ascii="Times New Roman" w:hAnsi="Times New Roman" w:cs="Times New Roman"/>
          <w:sz w:val="28"/>
          <w:szCs w:val="28"/>
        </w:rPr>
        <w:t>№</w:t>
      </w:r>
      <w:r w:rsidRPr="004700A2">
        <w:rPr>
          <w:rFonts w:ascii="Times New Roman" w:hAnsi="Times New Roman" w:cs="Times New Roman"/>
          <w:sz w:val="28"/>
          <w:szCs w:val="28"/>
        </w:rPr>
        <w:t xml:space="preserve"> УП-174</w:t>
      </w:r>
      <w:r w:rsidR="00876895">
        <w:rPr>
          <w:rFonts w:ascii="Times New Roman" w:hAnsi="Times New Roman" w:cs="Times New Roman"/>
          <w:sz w:val="28"/>
          <w:szCs w:val="28"/>
        </w:rPr>
        <w:t>, от 21.05.2019 № УП-285</w:t>
      </w:r>
      <w:r w:rsidR="0014253C">
        <w:rPr>
          <w:rFonts w:ascii="Times New Roman" w:hAnsi="Times New Roman" w:cs="Times New Roman"/>
          <w:sz w:val="28"/>
          <w:szCs w:val="28"/>
        </w:rPr>
        <w:t>), следующее изменение</w:t>
      </w:r>
      <w:r w:rsidRPr="004700A2">
        <w:rPr>
          <w:rFonts w:ascii="Times New Roman" w:hAnsi="Times New Roman" w:cs="Times New Roman"/>
          <w:sz w:val="28"/>
          <w:szCs w:val="28"/>
        </w:rPr>
        <w:t>:</w:t>
      </w:r>
    </w:p>
    <w:p w:rsidR="004700A2" w:rsidRPr="004700A2" w:rsidRDefault="0087689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4700A2" w:rsidRPr="004700A2">
        <w:rPr>
          <w:rFonts w:ascii="Times New Roman" w:hAnsi="Times New Roman" w:cs="Times New Roman"/>
          <w:sz w:val="28"/>
          <w:szCs w:val="28"/>
        </w:rPr>
        <w:t xml:space="preserve">вести в </w:t>
      </w:r>
      <w:hyperlink r:id="rId5" w:history="1">
        <w:r w:rsidR="004700A2" w:rsidRPr="004700A2">
          <w:rPr>
            <w:rFonts w:ascii="Times New Roman" w:hAnsi="Times New Roman" w:cs="Times New Roman"/>
            <w:sz w:val="28"/>
            <w:szCs w:val="28"/>
          </w:rPr>
          <w:t>состав</w:t>
        </w:r>
      </w:hyperlink>
      <w:r w:rsidR="004700A2" w:rsidRPr="004700A2">
        <w:rPr>
          <w:rFonts w:ascii="Times New Roman" w:hAnsi="Times New Roman" w:cs="Times New Roman"/>
          <w:sz w:val="28"/>
          <w:szCs w:val="28"/>
        </w:rPr>
        <w:t xml:space="preserve"> Комиссии </w:t>
      </w:r>
      <w:proofErr w:type="spellStart"/>
      <w:r w:rsidR="004700A2" w:rsidRPr="004700A2">
        <w:rPr>
          <w:rFonts w:ascii="Times New Roman" w:hAnsi="Times New Roman" w:cs="Times New Roman"/>
          <w:sz w:val="28"/>
          <w:szCs w:val="28"/>
        </w:rPr>
        <w:t>Габдрахманову</w:t>
      </w:r>
      <w:proofErr w:type="spellEnd"/>
      <w:r w:rsidR="004700A2" w:rsidRPr="004700A2">
        <w:rPr>
          <w:rFonts w:ascii="Times New Roman" w:hAnsi="Times New Roman" w:cs="Times New Roman"/>
          <w:sz w:val="28"/>
          <w:szCs w:val="28"/>
        </w:rPr>
        <w:t xml:space="preserve"> Гульнару </w:t>
      </w:r>
      <w:proofErr w:type="spellStart"/>
      <w:r w:rsidR="00576EE1" w:rsidRPr="004700A2">
        <w:rPr>
          <w:rFonts w:ascii="Times New Roman" w:hAnsi="Times New Roman" w:cs="Times New Roman"/>
          <w:sz w:val="28"/>
          <w:szCs w:val="28"/>
        </w:rPr>
        <w:t>Закариевн</w:t>
      </w:r>
      <w:r w:rsidR="002F5093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4700A2" w:rsidRPr="004700A2">
        <w:rPr>
          <w:rFonts w:ascii="Times New Roman" w:hAnsi="Times New Roman" w:cs="Times New Roman"/>
          <w:sz w:val="28"/>
          <w:szCs w:val="28"/>
        </w:rPr>
        <w:t xml:space="preserve"> – председателя Государственного комитета Республики Татарстан по архивному делу.</w:t>
      </w:r>
    </w:p>
    <w:p w:rsidR="004700A2" w:rsidRDefault="004700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00A2">
        <w:rPr>
          <w:rFonts w:ascii="Times New Roman" w:hAnsi="Times New Roman" w:cs="Times New Roman"/>
          <w:sz w:val="28"/>
          <w:szCs w:val="28"/>
        </w:rPr>
        <w:t>2. Настоящий Указ вступает в силу со дня его подписания.</w:t>
      </w:r>
    </w:p>
    <w:p w:rsidR="00876895" w:rsidRPr="004700A2" w:rsidRDefault="0087689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700A2" w:rsidRPr="004700A2" w:rsidRDefault="004700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700A2" w:rsidRPr="004700A2" w:rsidRDefault="004700A2" w:rsidP="004700A2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4700A2">
        <w:rPr>
          <w:rFonts w:ascii="Times New Roman" w:hAnsi="Times New Roman" w:cs="Times New Roman"/>
          <w:sz w:val="28"/>
          <w:szCs w:val="28"/>
        </w:rPr>
        <w:t>Президент</w:t>
      </w:r>
    </w:p>
    <w:p w:rsidR="004700A2" w:rsidRPr="004700A2" w:rsidRDefault="004700A2" w:rsidP="004700A2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4700A2">
        <w:rPr>
          <w:rFonts w:ascii="Times New Roman" w:hAnsi="Times New Roman" w:cs="Times New Roman"/>
          <w:sz w:val="28"/>
          <w:szCs w:val="28"/>
        </w:rPr>
        <w:t>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7689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bookmarkStart w:id="0" w:name="_GoBack"/>
      <w:bookmarkEnd w:id="0"/>
      <w:r w:rsidR="00876895">
        <w:rPr>
          <w:rFonts w:ascii="Times New Roman" w:hAnsi="Times New Roman" w:cs="Times New Roman"/>
          <w:sz w:val="28"/>
          <w:szCs w:val="28"/>
        </w:rPr>
        <w:t xml:space="preserve">Р.Н. </w:t>
      </w:r>
      <w:proofErr w:type="spellStart"/>
      <w:r w:rsidR="00876895">
        <w:rPr>
          <w:rFonts w:ascii="Times New Roman" w:hAnsi="Times New Roman" w:cs="Times New Roman"/>
          <w:sz w:val="28"/>
          <w:szCs w:val="28"/>
        </w:rPr>
        <w:t>Минниханов</w:t>
      </w:r>
      <w:proofErr w:type="spellEnd"/>
      <w:r w:rsidR="00876895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576EE1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B01733" w:rsidRDefault="00B01733"/>
    <w:sectPr w:rsidR="00B01733" w:rsidSect="007179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0A2"/>
    <w:rsid w:val="0014253C"/>
    <w:rsid w:val="002A023A"/>
    <w:rsid w:val="002F5093"/>
    <w:rsid w:val="004700A2"/>
    <w:rsid w:val="00576EE1"/>
    <w:rsid w:val="00600827"/>
    <w:rsid w:val="006A1CC1"/>
    <w:rsid w:val="00876895"/>
    <w:rsid w:val="008A10BF"/>
    <w:rsid w:val="00B01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6CA20"/>
  <w15:chartTrackingRefBased/>
  <w15:docId w15:val="{F555B810-2744-4213-8E19-F2B965DAF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700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700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700A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FF651B82F16346FFF52273C3DB8F4E09DDEA96692121EA6A407D2F5E25FD1CCE83D51A05AC5F8DA85A824B6093C564B94EB8D8C3065A8EBAEA0EA704T3sEO" TargetMode="External"/><Relationship Id="rId4" Type="http://schemas.openxmlformats.org/officeDocument/2006/relationships/hyperlink" Target="consultantplus://offline/ref=FF651B82F16346FFF52273C3DB8F4E09DDEA96692121EA6A407D2F5E25FD1CCE83D51A05AC5F8DA85A824B6093C564B94EB8D8C3065A8EBAEA0EA704T3sE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USER-318</dc:creator>
  <cp:keywords/>
  <dc:description/>
  <cp:lastModifiedBy>USER-318</cp:lastModifiedBy>
  <cp:revision>7</cp:revision>
  <dcterms:created xsi:type="dcterms:W3CDTF">2019-09-17T15:05:00Z</dcterms:created>
  <dcterms:modified xsi:type="dcterms:W3CDTF">2019-09-27T13:00:00Z</dcterms:modified>
</cp:coreProperties>
</file>