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3D" w:rsidRPr="007F4D26" w:rsidRDefault="002033D2" w:rsidP="002033D2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-87914</wp:posOffset>
                </wp:positionH>
                <wp:positionV relativeFrom="paragraph">
                  <wp:posOffset>-226641</wp:posOffset>
                </wp:positionV>
                <wp:extent cx="243192" cy="233464"/>
                <wp:effectExtent l="0" t="0" r="24130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192" cy="2334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59E6B0" id="Прямоугольник 2" o:spid="_x0000_s1026" style="position:absolute;margin-left:-6.9pt;margin-top:-17.85pt;width:19.15pt;height:1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" fillcolor="white [3212]" strokecolor="white [3212]" strokeweight="1pt"/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3566F" w:rsidTr="0033566F">
        <w:tc>
          <w:tcPr>
            <w:tcW w:w="3115" w:type="dxa"/>
          </w:tcPr>
          <w:p w:rsidR="0033566F" w:rsidRPr="0033566F" w:rsidRDefault="0033566F" w:rsidP="0033566F">
            <w:pPr>
              <w:jc w:val="center"/>
              <w:rPr>
                <w:sz w:val="28"/>
              </w:rPr>
            </w:pPr>
          </w:p>
        </w:tc>
        <w:tc>
          <w:tcPr>
            <w:tcW w:w="3115" w:type="dxa"/>
          </w:tcPr>
          <w:p w:rsidR="0033566F" w:rsidRPr="0033566F" w:rsidRDefault="0033566F" w:rsidP="0033566F">
            <w:pPr>
              <w:jc w:val="center"/>
              <w:rPr>
                <w:sz w:val="28"/>
              </w:rPr>
            </w:pPr>
          </w:p>
        </w:tc>
        <w:tc>
          <w:tcPr>
            <w:tcW w:w="3115" w:type="dxa"/>
          </w:tcPr>
          <w:p w:rsidR="0033566F" w:rsidRPr="0033566F" w:rsidRDefault="0033566F" w:rsidP="0033566F">
            <w:pPr>
              <w:jc w:val="center"/>
              <w:rPr>
                <w:sz w:val="28"/>
              </w:rPr>
            </w:pPr>
          </w:p>
        </w:tc>
      </w:tr>
      <w:tr w:rsidR="0033566F" w:rsidTr="0033566F">
        <w:tc>
          <w:tcPr>
            <w:tcW w:w="3115" w:type="dxa"/>
          </w:tcPr>
          <w:p w:rsidR="0033566F" w:rsidRDefault="0033566F" w:rsidP="0033566F"/>
        </w:tc>
        <w:tc>
          <w:tcPr>
            <w:tcW w:w="3115" w:type="dxa"/>
          </w:tcPr>
          <w:p w:rsidR="0033566F" w:rsidRDefault="0033566F" w:rsidP="0033566F"/>
        </w:tc>
        <w:tc>
          <w:tcPr>
            <w:tcW w:w="3115" w:type="dxa"/>
          </w:tcPr>
          <w:p w:rsidR="0033566F" w:rsidRDefault="0033566F" w:rsidP="0033566F"/>
        </w:tc>
      </w:tr>
      <w:tr w:rsidR="0033566F" w:rsidTr="0033566F">
        <w:tc>
          <w:tcPr>
            <w:tcW w:w="3115" w:type="dxa"/>
          </w:tcPr>
          <w:p w:rsidR="0033566F" w:rsidRDefault="0033566F" w:rsidP="0033566F">
            <w:pPr>
              <w:jc w:val="center"/>
            </w:pPr>
          </w:p>
        </w:tc>
        <w:tc>
          <w:tcPr>
            <w:tcW w:w="3115" w:type="dxa"/>
          </w:tcPr>
          <w:p w:rsidR="0033566F" w:rsidRDefault="0033566F" w:rsidP="0033566F">
            <w:pPr>
              <w:jc w:val="center"/>
            </w:pPr>
          </w:p>
        </w:tc>
        <w:tc>
          <w:tcPr>
            <w:tcW w:w="3115" w:type="dxa"/>
          </w:tcPr>
          <w:p w:rsidR="0033566F" w:rsidRDefault="0033566F" w:rsidP="0033566F">
            <w:pPr>
              <w:jc w:val="center"/>
            </w:pPr>
          </w:p>
        </w:tc>
      </w:tr>
    </w:tbl>
    <w:p w:rsidR="0033566F" w:rsidRDefault="0033566F" w:rsidP="0033566F">
      <w:pPr>
        <w:jc w:val="right"/>
      </w:pPr>
    </w:p>
    <w:p w:rsidR="00F70BB9" w:rsidRDefault="00F70BB9" w:rsidP="0033566F">
      <w:pPr>
        <w:jc w:val="right"/>
      </w:pPr>
    </w:p>
    <w:p w:rsidR="00F70BB9" w:rsidRDefault="00F70BB9" w:rsidP="0033566F">
      <w:pPr>
        <w:jc w:val="right"/>
      </w:pPr>
    </w:p>
    <w:p w:rsidR="00F70BB9" w:rsidRDefault="00F70BB9" w:rsidP="0033566F">
      <w:pPr>
        <w:jc w:val="right"/>
      </w:pPr>
    </w:p>
    <w:p w:rsidR="003D2B4E" w:rsidRDefault="003D2B4E" w:rsidP="0033566F">
      <w:pPr>
        <w:jc w:val="right"/>
      </w:pPr>
    </w:p>
    <w:tbl>
      <w:tblPr>
        <w:tblStyle w:val="a3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97"/>
      </w:tblGrid>
      <w:tr w:rsidR="0033566F" w:rsidTr="007A1714">
        <w:tc>
          <w:tcPr>
            <w:tcW w:w="4395" w:type="dxa"/>
          </w:tcPr>
          <w:p w:rsidR="00F42EFB" w:rsidRDefault="00F42EFB" w:rsidP="00EA2FAC">
            <w:pPr>
              <w:jc w:val="both"/>
              <w:rPr>
                <w:sz w:val="28"/>
              </w:rPr>
            </w:pPr>
          </w:p>
          <w:p w:rsidR="005D538B" w:rsidRDefault="005D538B" w:rsidP="00EA2FAC">
            <w:pPr>
              <w:jc w:val="both"/>
              <w:rPr>
                <w:sz w:val="28"/>
              </w:rPr>
            </w:pPr>
          </w:p>
          <w:p w:rsidR="0033566F" w:rsidRPr="00A03716" w:rsidRDefault="0033566F" w:rsidP="00EA2FAC">
            <w:pPr>
              <w:jc w:val="both"/>
              <w:rPr>
                <w:lang w:val="tt-RU"/>
              </w:rPr>
            </w:pPr>
            <w:r w:rsidRPr="0033566F">
              <w:rPr>
                <w:sz w:val="28"/>
              </w:rPr>
              <w:t xml:space="preserve">О </w:t>
            </w:r>
            <w:r w:rsidR="00A03716">
              <w:rPr>
                <w:sz w:val="28"/>
              </w:rPr>
              <w:t>праздник</w:t>
            </w:r>
            <w:r w:rsidR="00EA2FAC">
              <w:rPr>
                <w:sz w:val="28"/>
              </w:rPr>
              <w:t>е</w:t>
            </w:r>
            <w:r w:rsidR="00A03716">
              <w:rPr>
                <w:sz w:val="28"/>
              </w:rPr>
              <w:t xml:space="preserve"> </w:t>
            </w:r>
            <w:r w:rsidR="005B7353">
              <w:rPr>
                <w:sz w:val="28"/>
              </w:rPr>
              <w:t xml:space="preserve">родословной </w:t>
            </w:r>
            <w:r w:rsidR="00A03716" w:rsidRPr="00A03716">
              <w:rPr>
                <w:sz w:val="28"/>
              </w:rPr>
              <w:t>«</w:t>
            </w:r>
            <w:r w:rsidR="00C64C0C">
              <w:rPr>
                <w:sz w:val="28"/>
                <w:lang w:val="tt-RU"/>
              </w:rPr>
              <w:t>Эхо веков в истории семьи</w:t>
            </w:r>
            <w:r w:rsidR="00F0097A">
              <w:rPr>
                <w:sz w:val="28"/>
                <w:lang w:val="tt-RU"/>
              </w:rPr>
              <w:t xml:space="preserve"> – </w:t>
            </w:r>
            <w:r w:rsidR="00C64C0C">
              <w:rPr>
                <w:sz w:val="28"/>
              </w:rPr>
              <w:t>Тарихта без эзлебез</w:t>
            </w:r>
            <w:r w:rsidR="001F1B8D" w:rsidRPr="001F1B8D">
              <w:rPr>
                <w:sz w:val="28"/>
              </w:rPr>
              <w:t>»</w:t>
            </w:r>
            <w:r w:rsidR="001F1B8D">
              <w:rPr>
                <w:sz w:val="28"/>
              </w:rPr>
              <w:t xml:space="preserve"> </w:t>
            </w:r>
            <w:r w:rsidR="00A03716">
              <w:rPr>
                <w:sz w:val="28"/>
                <w:lang w:val="tt-RU"/>
              </w:rPr>
              <w:t>в Республике Татарстан</w:t>
            </w:r>
          </w:p>
        </w:tc>
        <w:tc>
          <w:tcPr>
            <w:tcW w:w="5097" w:type="dxa"/>
          </w:tcPr>
          <w:p w:rsidR="0033566F" w:rsidRDefault="0033566F" w:rsidP="00423F8B"/>
        </w:tc>
      </w:tr>
    </w:tbl>
    <w:p w:rsidR="0033566F" w:rsidRDefault="0033566F" w:rsidP="00423F8B">
      <w:pPr>
        <w:spacing w:line="240" w:lineRule="auto"/>
      </w:pPr>
    </w:p>
    <w:p w:rsidR="0033566F" w:rsidRDefault="0033566F" w:rsidP="005F08B0">
      <w:pPr>
        <w:spacing w:after="0" w:line="240" w:lineRule="auto"/>
        <w:ind w:right="-1" w:firstLine="709"/>
        <w:jc w:val="both"/>
        <w:rPr>
          <w:sz w:val="28"/>
        </w:rPr>
      </w:pPr>
      <w:r>
        <w:rPr>
          <w:sz w:val="28"/>
        </w:rPr>
        <w:t>В целях</w:t>
      </w:r>
      <w:r w:rsidR="00347BA5">
        <w:rPr>
          <w:sz w:val="28"/>
          <w:lang w:val="tt-RU"/>
        </w:rPr>
        <w:t xml:space="preserve"> сохранения и развития родословных традиций, укрепления семейных связей и преемственности поколений, </w:t>
      </w:r>
      <w:r>
        <w:rPr>
          <w:sz w:val="28"/>
        </w:rPr>
        <w:t xml:space="preserve">привлечения </w:t>
      </w:r>
      <w:r w:rsidR="00347BA5">
        <w:rPr>
          <w:sz w:val="28"/>
        </w:rPr>
        <w:t xml:space="preserve">интереса </w:t>
      </w:r>
      <w:r>
        <w:rPr>
          <w:sz w:val="28"/>
        </w:rPr>
        <w:t xml:space="preserve">широкой общественности к </w:t>
      </w:r>
      <w:r w:rsidR="00347BA5">
        <w:rPr>
          <w:sz w:val="28"/>
        </w:rPr>
        <w:t>истории Татарстана и своей семьи</w:t>
      </w:r>
      <w:r w:rsidR="00F25EAF">
        <w:rPr>
          <w:sz w:val="28"/>
        </w:rPr>
        <w:t>,</w:t>
      </w:r>
      <w:r w:rsidR="005F08B0">
        <w:rPr>
          <w:sz w:val="28"/>
        </w:rPr>
        <w:t xml:space="preserve"> п р и к а з ы в а ю</w:t>
      </w:r>
      <w:r>
        <w:rPr>
          <w:sz w:val="28"/>
        </w:rPr>
        <w:t>:</w:t>
      </w:r>
    </w:p>
    <w:p w:rsidR="007F4D26" w:rsidRDefault="007F4D26" w:rsidP="00347BA5">
      <w:pPr>
        <w:spacing w:after="0" w:line="240" w:lineRule="auto"/>
        <w:ind w:firstLine="709"/>
        <w:jc w:val="both"/>
        <w:rPr>
          <w:sz w:val="28"/>
        </w:rPr>
      </w:pPr>
    </w:p>
    <w:p w:rsidR="005D538B" w:rsidRDefault="00AB4521" w:rsidP="005D538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Утвердить </w:t>
      </w:r>
      <w:r w:rsidR="0097313E">
        <w:rPr>
          <w:sz w:val="28"/>
        </w:rPr>
        <w:t xml:space="preserve">прилагаемое </w:t>
      </w:r>
      <w:r w:rsidRPr="0097313E">
        <w:rPr>
          <w:sz w:val="28"/>
        </w:rPr>
        <w:t>Положение</w:t>
      </w:r>
      <w:r w:rsidR="00F42EFB">
        <w:rPr>
          <w:sz w:val="28"/>
        </w:rPr>
        <w:t xml:space="preserve"> о</w:t>
      </w:r>
      <w:r w:rsidRPr="0097313E">
        <w:rPr>
          <w:sz w:val="28"/>
        </w:rPr>
        <w:t xml:space="preserve"> праздник</w:t>
      </w:r>
      <w:r w:rsidR="00EA2FAC">
        <w:rPr>
          <w:sz w:val="28"/>
        </w:rPr>
        <w:t>е</w:t>
      </w:r>
      <w:r w:rsidR="00D62DDE" w:rsidRPr="0097313E">
        <w:rPr>
          <w:sz w:val="28"/>
        </w:rPr>
        <w:t xml:space="preserve"> родословной</w:t>
      </w:r>
      <w:r w:rsidRPr="0097313E">
        <w:rPr>
          <w:sz w:val="28"/>
        </w:rPr>
        <w:t xml:space="preserve"> «</w:t>
      </w:r>
      <w:r w:rsidR="001D64C1" w:rsidRPr="0097313E">
        <w:rPr>
          <w:sz w:val="28"/>
          <w:lang w:val="tt-RU"/>
        </w:rPr>
        <w:t>Эхо веков в истории семьи</w:t>
      </w:r>
      <w:r w:rsidR="00F0097A" w:rsidRPr="0097313E">
        <w:rPr>
          <w:sz w:val="28"/>
          <w:lang w:val="tt-RU"/>
        </w:rPr>
        <w:t xml:space="preserve"> – </w:t>
      </w:r>
      <w:r w:rsidR="001D64C1" w:rsidRPr="0097313E">
        <w:rPr>
          <w:sz w:val="28"/>
        </w:rPr>
        <w:t>Тарихта без эзлебез</w:t>
      </w:r>
      <w:r w:rsidR="00851EC3" w:rsidRPr="0097313E">
        <w:rPr>
          <w:sz w:val="28"/>
        </w:rPr>
        <w:t>» в Республике Татарстан</w:t>
      </w:r>
      <w:r w:rsidR="00204F39" w:rsidRPr="0097313E">
        <w:rPr>
          <w:sz w:val="28"/>
        </w:rPr>
        <w:t xml:space="preserve"> (далее – Праздник) (прилагается)</w:t>
      </w:r>
      <w:r w:rsidR="00F25EAF">
        <w:rPr>
          <w:sz w:val="28"/>
        </w:rPr>
        <w:t>.</w:t>
      </w:r>
    </w:p>
    <w:p w:rsidR="005D538B" w:rsidRPr="005D538B" w:rsidRDefault="00C213D5" w:rsidP="005D538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 w:rsidRPr="005D538B">
        <w:rPr>
          <w:sz w:val="28"/>
          <w:lang w:val="tt-RU"/>
        </w:rPr>
        <w:t>Отдел</w:t>
      </w:r>
      <w:r w:rsidR="00FF0476" w:rsidRPr="005D538B">
        <w:rPr>
          <w:sz w:val="28"/>
          <w:lang w:val="tt-RU"/>
        </w:rPr>
        <w:t xml:space="preserve">у </w:t>
      </w:r>
      <w:r w:rsidRPr="005D538B">
        <w:rPr>
          <w:sz w:val="28"/>
          <w:lang w:val="tt-RU"/>
        </w:rPr>
        <w:t>научного использования архивных документов и международных связей</w:t>
      </w:r>
      <w:r w:rsidR="00FF0476" w:rsidRPr="005D538B">
        <w:rPr>
          <w:sz w:val="28"/>
          <w:lang w:val="tt-RU"/>
        </w:rPr>
        <w:t xml:space="preserve"> Государственного комитета Республики Татарстан </w:t>
      </w:r>
      <w:r w:rsidR="00B6250B" w:rsidRPr="005D538B">
        <w:rPr>
          <w:sz w:val="28"/>
          <w:lang w:val="tt-RU"/>
        </w:rPr>
        <w:t>по архивному делу</w:t>
      </w:r>
      <w:r w:rsidR="005D538B" w:rsidRPr="005D538B">
        <w:rPr>
          <w:sz w:val="28"/>
          <w:lang w:val="tt-RU"/>
        </w:rPr>
        <w:t xml:space="preserve"> создать рабочую группу, назначить ответственных исполнителей, утвердить дорожную карту по организации и проведению Праздника</w:t>
      </w:r>
      <w:r w:rsidR="00B6250B" w:rsidRPr="005D538B">
        <w:rPr>
          <w:sz w:val="28"/>
          <w:lang w:val="tt-RU"/>
        </w:rPr>
        <w:t>.</w:t>
      </w:r>
    </w:p>
    <w:p w:rsidR="005D538B" w:rsidRPr="005D538B" w:rsidRDefault="00F25EAF" w:rsidP="005D538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 w:rsidRPr="005D538B">
        <w:rPr>
          <w:sz w:val="28"/>
          <w:lang w:val="tt-RU"/>
        </w:rPr>
        <w:t>Финансово-экономическому отделу осуществить выплаты денежных средств победителям Конкурса за счет целевых средств, предусмотренных Государственной программой «Развитие архивного дела в Республике Татарстан на 2016-2022 годы», утвержденной постановлением Кабинета Министров Республики Татарстан от 10.06.2016 № 395.</w:t>
      </w:r>
    </w:p>
    <w:p w:rsidR="00204F39" w:rsidRPr="005D538B" w:rsidRDefault="00204F39" w:rsidP="005D538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</w:rPr>
      </w:pPr>
      <w:r w:rsidRPr="005D538B">
        <w:rPr>
          <w:sz w:val="28"/>
          <w:lang w:val="tt-RU"/>
        </w:rPr>
        <w:t>Настоящий приказ вступает в силу со дня его официального опубликования.</w:t>
      </w:r>
    </w:p>
    <w:p w:rsidR="000815B6" w:rsidRPr="007A1714" w:rsidRDefault="000815B6" w:rsidP="00204F39">
      <w:pPr>
        <w:pStyle w:val="a4"/>
        <w:numPr>
          <w:ilvl w:val="0"/>
          <w:numId w:val="1"/>
        </w:numPr>
        <w:ind w:left="0" w:firstLine="709"/>
        <w:jc w:val="both"/>
        <w:rPr>
          <w:sz w:val="28"/>
        </w:rPr>
      </w:pPr>
      <w:r w:rsidRPr="007A1714">
        <w:rPr>
          <w:sz w:val="28"/>
        </w:rPr>
        <w:t xml:space="preserve">Контроль за исполнением настоящего </w:t>
      </w:r>
      <w:r w:rsidR="00F25EAF">
        <w:rPr>
          <w:sz w:val="28"/>
        </w:rPr>
        <w:t>приказа оставляю за собой.</w:t>
      </w:r>
    </w:p>
    <w:p w:rsidR="00140E8D" w:rsidRDefault="00140E8D" w:rsidP="00423F8B">
      <w:pPr>
        <w:spacing w:after="0" w:line="240" w:lineRule="auto"/>
        <w:jc w:val="both"/>
        <w:rPr>
          <w:sz w:val="28"/>
        </w:rPr>
      </w:pPr>
    </w:p>
    <w:p w:rsidR="00204F39" w:rsidRPr="000A6845" w:rsidRDefault="00204F39" w:rsidP="00204F39">
      <w:pPr>
        <w:jc w:val="both"/>
        <w:rPr>
          <w:sz w:val="28"/>
          <w:szCs w:val="28"/>
        </w:rPr>
      </w:pPr>
      <w:r w:rsidRPr="000A6845">
        <w:rPr>
          <w:sz w:val="28"/>
          <w:szCs w:val="28"/>
        </w:rPr>
        <w:t xml:space="preserve">Председатель             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0A6845">
        <w:rPr>
          <w:sz w:val="28"/>
          <w:szCs w:val="28"/>
        </w:rPr>
        <w:t>Г.З. Габдрахманова</w:t>
      </w:r>
    </w:p>
    <w:p w:rsidR="006A093C" w:rsidRDefault="006A093C" w:rsidP="00423F8B">
      <w:pPr>
        <w:spacing w:after="0" w:line="240" w:lineRule="auto"/>
        <w:jc w:val="both"/>
        <w:rPr>
          <w:sz w:val="28"/>
        </w:rPr>
      </w:pPr>
    </w:p>
    <w:p w:rsidR="006A093C" w:rsidRDefault="006A093C" w:rsidP="00423F8B">
      <w:pPr>
        <w:spacing w:after="0" w:line="240" w:lineRule="auto"/>
        <w:jc w:val="both"/>
        <w:rPr>
          <w:sz w:val="28"/>
        </w:rPr>
      </w:pPr>
    </w:p>
    <w:p w:rsidR="006A093C" w:rsidRDefault="006A093C" w:rsidP="00423F8B">
      <w:pPr>
        <w:spacing w:after="0" w:line="240" w:lineRule="auto"/>
        <w:jc w:val="both"/>
        <w:rPr>
          <w:sz w:val="28"/>
        </w:rPr>
      </w:pPr>
    </w:p>
    <w:p w:rsidR="007837E4" w:rsidRDefault="007837E4" w:rsidP="00C6559F">
      <w:pPr>
        <w:spacing w:after="0" w:line="240" w:lineRule="auto"/>
        <w:jc w:val="both"/>
        <w:rPr>
          <w:sz w:val="28"/>
        </w:rPr>
      </w:pPr>
    </w:p>
    <w:tbl>
      <w:tblPr>
        <w:tblStyle w:val="a3"/>
        <w:tblW w:w="3686" w:type="dxa"/>
        <w:tblInd w:w="5812" w:type="dxa"/>
        <w:tblLook w:val="04A0" w:firstRow="1" w:lastRow="0" w:firstColumn="1" w:lastColumn="0" w:noHBand="0" w:noVBand="1"/>
      </w:tblPr>
      <w:tblGrid>
        <w:gridCol w:w="3686"/>
      </w:tblGrid>
      <w:tr w:rsidR="007837E4" w:rsidTr="00AE259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837E4" w:rsidRDefault="007837E4" w:rsidP="00AE259F">
            <w:pPr>
              <w:ind w:left="-113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Утверждено</w:t>
            </w:r>
          </w:p>
          <w:p w:rsidR="007837E4" w:rsidRDefault="007837E4" w:rsidP="00AE259F">
            <w:pPr>
              <w:ind w:left="-113"/>
              <w:jc w:val="both"/>
              <w:rPr>
                <w:sz w:val="28"/>
              </w:rPr>
            </w:pPr>
            <w:r>
              <w:rPr>
                <w:sz w:val="28"/>
              </w:rPr>
              <w:t>приказом Государственного комитета Республики Татарстан по архивному делу</w:t>
            </w:r>
          </w:p>
          <w:p w:rsidR="007837E4" w:rsidRDefault="007837E4" w:rsidP="00AE259F">
            <w:pPr>
              <w:ind w:left="-113"/>
              <w:jc w:val="both"/>
              <w:rPr>
                <w:sz w:val="28"/>
              </w:rPr>
            </w:pPr>
            <w:r>
              <w:rPr>
                <w:sz w:val="28"/>
              </w:rPr>
              <w:t>от «__» _____ 20__ № __</w:t>
            </w:r>
          </w:p>
          <w:p w:rsidR="007837E4" w:rsidRDefault="007837E4" w:rsidP="00AE259F">
            <w:pPr>
              <w:jc w:val="both"/>
              <w:rPr>
                <w:sz w:val="28"/>
              </w:rPr>
            </w:pPr>
          </w:p>
        </w:tc>
      </w:tr>
    </w:tbl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Положение</w:t>
      </w:r>
    </w:p>
    <w:p w:rsidR="007837E4" w:rsidRDefault="007837E4" w:rsidP="007837E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о празднике родословной «Эхо веков в истории семьи – Тарихта без эзлебез» в Республике Татарстан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pStyle w:val="a4"/>
        <w:numPr>
          <w:ilvl w:val="0"/>
          <w:numId w:val="20"/>
        </w:numPr>
        <w:spacing w:after="0" w:line="240" w:lineRule="auto"/>
        <w:jc w:val="center"/>
        <w:rPr>
          <w:sz w:val="28"/>
        </w:rPr>
      </w:pPr>
      <w:r>
        <w:rPr>
          <w:sz w:val="28"/>
        </w:rPr>
        <w:t>Общие положения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pStyle w:val="a4"/>
        <w:numPr>
          <w:ilvl w:val="1"/>
          <w:numId w:val="20"/>
        </w:numPr>
        <w:spacing w:after="0" w:line="240" w:lineRule="auto"/>
        <w:ind w:left="0" w:firstLine="567"/>
        <w:jc w:val="both"/>
        <w:rPr>
          <w:sz w:val="28"/>
        </w:rPr>
      </w:pPr>
      <w:r>
        <w:rPr>
          <w:sz w:val="28"/>
        </w:rPr>
        <w:t>Настоящее Положение определяет цели и задачи, порядок проведения, содержание, требования к участникам праздника родословной «Эхо веков в истории семьи – Тарихта без эзлебез» в Республике Татарстан (далее – Праздник).</w:t>
      </w:r>
    </w:p>
    <w:p w:rsidR="007837E4" w:rsidRDefault="007837E4" w:rsidP="007837E4">
      <w:pPr>
        <w:pStyle w:val="a4"/>
        <w:spacing w:after="0" w:line="240" w:lineRule="auto"/>
        <w:ind w:left="1428"/>
        <w:jc w:val="both"/>
        <w:rPr>
          <w:sz w:val="28"/>
        </w:rPr>
      </w:pPr>
    </w:p>
    <w:p w:rsidR="007837E4" w:rsidRDefault="007837E4" w:rsidP="007837E4">
      <w:pPr>
        <w:pStyle w:val="a4"/>
        <w:numPr>
          <w:ilvl w:val="0"/>
          <w:numId w:val="20"/>
        </w:numPr>
        <w:spacing w:after="0" w:line="240" w:lineRule="auto"/>
        <w:jc w:val="center"/>
        <w:rPr>
          <w:sz w:val="28"/>
        </w:rPr>
      </w:pPr>
      <w:r>
        <w:rPr>
          <w:sz w:val="28"/>
        </w:rPr>
        <w:t>Цели и задачи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2.1.</w:t>
      </w:r>
      <w:r>
        <w:rPr>
          <w:sz w:val="28"/>
        </w:rPr>
        <w:tab/>
        <w:t>Основными целями и задачами проведения Праздника являются: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изучение истории своего рода, народа, родного края;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возрождение национальных традиций, обычаев народов Республики Татарстан;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поддержка и развитие традиций семейного творчества, усиление его роли в эстетическом, нравственном и духовном воспитании подрастающего поколения.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</w:p>
    <w:p w:rsidR="007837E4" w:rsidRDefault="007837E4" w:rsidP="007837E4">
      <w:pPr>
        <w:pStyle w:val="a4"/>
        <w:numPr>
          <w:ilvl w:val="0"/>
          <w:numId w:val="20"/>
        </w:numPr>
        <w:spacing w:after="0" w:line="240" w:lineRule="auto"/>
        <w:jc w:val="center"/>
        <w:rPr>
          <w:sz w:val="28"/>
        </w:rPr>
      </w:pPr>
      <w:r>
        <w:rPr>
          <w:sz w:val="28"/>
        </w:rPr>
        <w:t>Организация Праздника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3.1.</w:t>
      </w:r>
      <w:r>
        <w:rPr>
          <w:sz w:val="28"/>
        </w:rPr>
        <w:tab/>
        <w:t>Для подготовки и проведения Праздника формируется организационный комитет (далее – оргкомитет). Состав оргкомитета утверждается Кабинетом Министров Республики Татарстан.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3.2.</w:t>
      </w:r>
      <w:r>
        <w:rPr>
          <w:sz w:val="28"/>
        </w:rPr>
        <w:tab/>
        <w:t xml:space="preserve">Оргкомитет: 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осуществляет координацию работ по подготовке и проведению Праздника;</w:t>
      </w:r>
    </w:p>
    <w:p w:rsidR="007837E4" w:rsidRDefault="007837E4" w:rsidP="007837E4">
      <w:pPr>
        <w:spacing w:after="0" w:line="240" w:lineRule="auto"/>
        <w:ind w:left="567"/>
        <w:jc w:val="both"/>
        <w:rPr>
          <w:sz w:val="28"/>
        </w:rPr>
      </w:pPr>
      <w:r>
        <w:rPr>
          <w:sz w:val="28"/>
        </w:rPr>
        <w:t>решает организационные вопросы;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осуществляет иные полномочия в соответствии с настоящим Положением.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Оргкомитет для решения оперативных вопросов вправе создавать рабочие группы.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3.3. Праздник проводится в 2 этапа: зональный и республиканский этапы.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3.4. Муниципальным образованиям Республики Татарстан предусмотреть возможность проведения Праздника в городах и сельских поселениях.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</w:rPr>
      </w:pPr>
    </w:p>
    <w:p w:rsidR="007837E4" w:rsidRDefault="007837E4" w:rsidP="007837E4">
      <w:pPr>
        <w:pStyle w:val="a4"/>
        <w:numPr>
          <w:ilvl w:val="0"/>
          <w:numId w:val="21"/>
        </w:num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Основные условия и порядок проведения зонального этапа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4.1. Зональный этап организовывается и проводится в муниципальных образованиях Республики Татарстан,</w:t>
      </w:r>
      <w:r>
        <w:rPr>
          <w:sz w:val="28"/>
          <w:lang w:val="tt-RU"/>
        </w:rPr>
        <w:t xml:space="preserve"> </w:t>
      </w:r>
      <w:r>
        <w:rPr>
          <w:sz w:val="28"/>
        </w:rPr>
        <w:t>разделенных на 6 зон (далее – зональный этап):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Зона 1. г. Лениногорс</w:t>
      </w:r>
      <w:r>
        <w:rPr>
          <w:sz w:val="28"/>
          <w:lang w:val="tt-RU"/>
        </w:rPr>
        <w:t>к – Лениногорский,</w:t>
      </w:r>
      <w:r>
        <w:rPr>
          <w:sz w:val="28"/>
        </w:rPr>
        <w:t xml:space="preserve"> Альметьевский, Азнакаевский, Бавлинский, Бугульминский, Муслюмовский, Сармановский, Черемшанский, Ютазинский муниципальные районы;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Зона 2</w:t>
      </w:r>
      <w:r>
        <w:rPr>
          <w:sz w:val="28"/>
          <w:lang w:val="tt-RU"/>
        </w:rPr>
        <w:t xml:space="preserve">. </w:t>
      </w:r>
      <w:r>
        <w:rPr>
          <w:sz w:val="28"/>
        </w:rPr>
        <w:t>г. Набережные Челны – Актанышский, Агрызский, Заинский, Елабужский, Мензелинский, Менделеевский, Тукаевский муниципальные районы и г. Набережные Челны;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Зона 3</w:t>
      </w:r>
      <w:r>
        <w:rPr>
          <w:sz w:val="28"/>
          <w:lang w:val="tt-RU"/>
        </w:rPr>
        <w:t xml:space="preserve">. г. </w:t>
      </w:r>
      <w:r>
        <w:rPr>
          <w:sz w:val="28"/>
        </w:rPr>
        <w:t>Алексеевс</w:t>
      </w:r>
      <w:r>
        <w:rPr>
          <w:sz w:val="28"/>
          <w:lang w:val="tt-RU"/>
        </w:rPr>
        <w:t xml:space="preserve">к – Алексеевский, </w:t>
      </w:r>
      <w:r>
        <w:rPr>
          <w:sz w:val="28"/>
        </w:rPr>
        <w:t>Чистополь</w:t>
      </w:r>
      <w:r>
        <w:rPr>
          <w:sz w:val="28"/>
          <w:lang w:val="tt-RU"/>
        </w:rPr>
        <w:t>ский,</w:t>
      </w:r>
      <w:r>
        <w:rPr>
          <w:sz w:val="28"/>
        </w:rPr>
        <w:t xml:space="preserve"> Алькеевский,</w:t>
      </w:r>
      <w:r>
        <w:rPr>
          <w:sz w:val="28"/>
          <w:lang w:val="tt-RU"/>
        </w:rPr>
        <w:t xml:space="preserve"> </w:t>
      </w:r>
      <w:r>
        <w:rPr>
          <w:sz w:val="28"/>
        </w:rPr>
        <w:t>Лаишевский, Нурлатский, Новошешминский, Рыбно-Слободский, Спасский, Чистопольский муниципальные районы;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Зона 4</w:t>
      </w:r>
      <w:r>
        <w:rPr>
          <w:sz w:val="28"/>
          <w:lang w:val="tt-RU"/>
        </w:rPr>
        <w:t xml:space="preserve">. </w:t>
      </w:r>
      <w:r>
        <w:rPr>
          <w:sz w:val="28"/>
        </w:rPr>
        <w:t xml:space="preserve">г. </w:t>
      </w:r>
      <w:r>
        <w:rPr>
          <w:sz w:val="28"/>
          <w:lang w:val="tt-RU"/>
        </w:rPr>
        <w:t>Кукмор</w:t>
      </w:r>
      <w:r>
        <w:rPr>
          <w:sz w:val="28"/>
        </w:rPr>
        <w:t xml:space="preserve"> – Арский, Атнинский, Балтасинский, Высокогорский, Кукморский, Мамадышский, Пестречинский, Сабинский, Тюлячинский муниципальные районы;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Зона 5</w:t>
      </w:r>
      <w:r>
        <w:rPr>
          <w:sz w:val="28"/>
          <w:lang w:val="tt-RU"/>
        </w:rPr>
        <w:t xml:space="preserve">. г. </w:t>
      </w:r>
      <w:r>
        <w:rPr>
          <w:sz w:val="28"/>
        </w:rPr>
        <w:t>Тетюш</w:t>
      </w:r>
      <w:r>
        <w:rPr>
          <w:sz w:val="28"/>
          <w:lang w:val="tt-RU"/>
        </w:rPr>
        <w:t xml:space="preserve">и – Тетюшский, </w:t>
      </w:r>
      <w:r>
        <w:rPr>
          <w:sz w:val="28"/>
        </w:rPr>
        <w:t>Апастовский, Верхнеуслонский, Зеленодольский, Кайбицкий, Камско-Устьинский, Дрожжановский, муниципальные районы;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>Зона 6. г. Казань – Авиастроительный, Вахитовский, Кировский, Московский, Ново-Савиновский, Приволжский, Советский районы.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Дата проведения зональных этапов в 2019 году с 18 по 30 ноября 2019 года по графику, предварительно согласованному с руководителями </w:t>
      </w:r>
      <w:r w:rsidRPr="00D73A79">
        <w:rPr>
          <w:sz w:val="28"/>
        </w:rPr>
        <w:t>муниципальных образований, в которых проходит зональный этап.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sz w:val="28"/>
        </w:rPr>
      </w:pPr>
      <w:r w:rsidRPr="00D73A79">
        <w:rPr>
          <w:sz w:val="28"/>
        </w:rPr>
        <w:t>Город проводящей зоны и дата проведения Праздника меняются ежегодно согласно установленному графику.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</w:rPr>
      </w:pPr>
      <w:r w:rsidRPr="00D73A79">
        <w:rPr>
          <w:sz w:val="28"/>
        </w:rPr>
        <w:t>4.2.</w:t>
      </w:r>
      <w:r w:rsidRPr="00D73A79">
        <w:rPr>
          <w:sz w:val="28"/>
        </w:rPr>
        <w:tab/>
        <w:t>Порядок проведения зонального этапа Праздника</w:t>
      </w:r>
      <w:r>
        <w:rPr>
          <w:sz w:val="28"/>
        </w:rPr>
        <w:t>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  <w:lang w:val="tt-RU"/>
        </w:rPr>
      </w:pPr>
      <w:r>
        <w:rPr>
          <w:sz w:val="28"/>
        </w:rPr>
        <w:t>4.2.1.</w:t>
      </w:r>
      <w:r>
        <w:rPr>
          <w:sz w:val="28"/>
        </w:rPr>
        <w:tab/>
        <w:t>В зональном этапе Праздника принимает участие один семейный коллектив или семейно-родственная группа</w:t>
      </w:r>
      <w:r>
        <w:rPr>
          <w:sz w:val="28"/>
          <w:lang w:val="tt-RU"/>
        </w:rPr>
        <w:t xml:space="preserve"> (не менее трех человек, максимал</w:t>
      </w:r>
      <w:r>
        <w:rPr>
          <w:sz w:val="28"/>
          <w:lang w:bidi="fa-IR"/>
        </w:rPr>
        <w:t>ь</w:t>
      </w:r>
      <w:r>
        <w:rPr>
          <w:sz w:val="28"/>
          <w:lang w:val="tt-RU"/>
        </w:rPr>
        <w:t>ное колличество участников не ограничивается) от муниципального района согласно зонам, указанным в пункте 4.1. настоящего Положения,</w:t>
      </w:r>
      <w:r>
        <w:rPr>
          <w:sz w:val="28"/>
        </w:rPr>
        <w:t xml:space="preserve"> без возрастных ограничений, в которых объединены участники нескольких поколений семьи, независимо от национальной принадлежности и вероисповедания.</w:t>
      </w:r>
    </w:p>
    <w:p w:rsidR="007837E4" w:rsidRDefault="007837E4" w:rsidP="007837E4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4.2.2.</w:t>
      </w:r>
      <w:r>
        <w:rPr>
          <w:sz w:val="28"/>
        </w:rPr>
        <w:tab/>
        <w:t>Программа Праздника включает в себя 2 блока:</w:t>
      </w:r>
    </w:p>
    <w:p w:rsidR="007837E4" w:rsidRPr="0035302F" w:rsidRDefault="007837E4" w:rsidP="007837E4">
      <w:pPr>
        <w:pStyle w:val="a4"/>
        <w:spacing w:after="0" w:line="240" w:lineRule="auto"/>
        <w:ind w:left="0" w:firstLine="426"/>
        <w:jc w:val="both"/>
        <w:rPr>
          <w:i/>
          <w:iCs/>
          <w:sz w:val="28"/>
        </w:rPr>
      </w:pPr>
      <w:r>
        <w:rPr>
          <w:sz w:val="28"/>
        </w:rPr>
        <w:t>1) Выставка приготовленных национальных и семейных блюд, которые оцениваются членами жюри по утвержденным критериям оценки (выпечка, традиционные и особые блюда)</w:t>
      </w:r>
      <w:r w:rsidRPr="0035302F">
        <w:rPr>
          <w:i/>
          <w:iCs/>
          <w:sz w:val="28"/>
        </w:rPr>
        <w:t>.</w:t>
      </w:r>
    </w:p>
    <w:p w:rsidR="007837E4" w:rsidRDefault="007837E4" w:rsidP="007837E4">
      <w:pPr>
        <w:pStyle w:val="a4"/>
        <w:numPr>
          <w:ilvl w:val="0"/>
          <w:numId w:val="22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Конкурс семейных команд включает:</w:t>
      </w:r>
    </w:p>
    <w:p w:rsidR="007837E4" w:rsidRDefault="007837E4" w:rsidP="007837E4">
      <w:pPr>
        <w:spacing w:after="0" w:line="240" w:lineRule="auto"/>
        <w:ind w:firstLine="708"/>
        <w:jc w:val="both"/>
        <w:rPr>
          <w:iCs/>
          <w:sz w:val="28"/>
          <w:highlight w:val="yellow"/>
        </w:rPr>
      </w:pPr>
      <w:r>
        <w:rPr>
          <w:sz w:val="28"/>
        </w:rPr>
        <w:t xml:space="preserve">а) «Знакомьтесь, моя семья, мой род!» - визитная карточка команды, включающая </w:t>
      </w:r>
      <w:r>
        <w:rPr>
          <w:iCs/>
          <w:sz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>
        <w:t xml:space="preserve"> </w:t>
      </w:r>
      <w:r>
        <w:rPr>
          <w:iCs/>
          <w:sz w:val="28"/>
        </w:rPr>
        <w:t>и т.д.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iCs/>
          <w:sz w:val="28"/>
        </w:rPr>
      </w:pPr>
      <w:r w:rsidRPr="00D73A79">
        <w:rPr>
          <w:iCs/>
          <w:sz w:val="28"/>
        </w:rPr>
        <w:t xml:space="preserve">Семейное генеалогическое древо (родословная) должно состоять из описания семейных династий, материалов о реликвиях и коллекциях, </w:t>
      </w:r>
      <w:r w:rsidRPr="00D73A79">
        <w:rPr>
          <w:iCs/>
          <w:sz w:val="28"/>
        </w:rPr>
        <w:lastRenderedPageBreak/>
        <w:t>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  <w:r w:rsidRPr="00D73A79">
        <w:rPr>
          <w:iCs/>
          <w:sz w:val="28"/>
        </w:rPr>
        <w:t xml:space="preserve">б) номер также должен включать в себя презентацию семейного национального костюма, оценивается </w:t>
      </w:r>
      <w:r w:rsidRPr="00D73A79">
        <w:rPr>
          <w:sz w:val="28"/>
        </w:rPr>
        <w:t xml:space="preserve">членами жюри по утверждённым критериям. 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i/>
          <w:iCs/>
          <w:sz w:val="28"/>
        </w:rPr>
      </w:pPr>
      <w:r w:rsidRPr="00D73A79">
        <w:rPr>
          <w:sz w:val="28"/>
        </w:rPr>
        <w:t>Критерии оценки конкурсов Праздника определяются в соответствии с приложением к настоящему Положению.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iCs/>
          <w:sz w:val="28"/>
        </w:rPr>
      </w:pPr>
      <w:r w:rsidRPr="00D73A79">
        <w:rPr>
          <w:iCs/>
          <w:sz w:val="28"/>
        </w:rPr>
        <w:t>Регламент не более 10 минут на одну команду.</w:t>
      </w:r>
    </w:p>
    <w:p w:rsidR="007837E4" w:rsidRPr="00D73A79" w:rsidRDefault="007837E4" w:rsidP="007837E4">
      <w:pPr>
        <w:pStyle w:val="a4"/>
        <w:numPr>
          <w:ilvl w:val="2"/>
          <w:numId w:val="23"/>
        </w:numPr>
        <w:spacing w:after="0" w:line="240" w:lineRule="auto"/>
        <w:ind w:left="0" w:firstLine="708"/>
        <w:jc w:val="both"/>
        <w:rPr>
          <w:iCs/>
          <w:sz w:val="28"/>
        </w:rPr>
      </w:pPr>
      <w:r w:rsidRPr="00D73A79">
        <w:rPr>
          <w:iCs/>
          <w:sz w:val="28"/>
        </w:rPr>
        <w:t xml:space="preserve">Победители и призеры (1, 2, 3 места) определяются жюри по сумме баллов первого и второго блоков, </w:t>
      </w:r>
      <w:r w:rsidRPr="00D73A79">
        <w:rPr>
          <w:sz w:val="28"/>
        </w:rPr>
        <w:t>награждаются дипломами и денежными призами.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  <w:r w:rsidRPr="00D73A79">
        <w:rPr>
          <w:sz w:val="28"/>
        </w:rPr>
        <w:t>4.2.4.</w:t>
      </w:r>
      <w:r w:rsidRPr="00D73A79">
        <w:rPr>
          <w:sz w:val="28"/>
        </w:rPr>
        <w:tab/>
        <w:t>Победители конкурсов зонального этапа Праздника, занявшие первое место направляются на республиканский этап Праздника.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  <w:r w:rsidRPr="00D73A79">
        <w:rPr>
          <w:sz w:val="28"/>
        </w:rPr>
        <w:t>4.2.5.</w:t>
      </w:r>
      <w:r w:rsidRPr="00D73A79">
        <w:rPr>
          <w:sz w:val="28"/>
        </w:rPr>
        <w:tab/>
        <w:t>В средствах массовой информации организуется освещение Праздника, в районных и городских печатных изданиях публикуются представленные родословные.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Pr="00D73A79" w:rsidRDefault="007837E4" w:rsidP="007837E4">
      <w:pPr>
        <w:pStyle w:val="a4"/>
        <w:numPr>
          <w:ilvl w:val="0"/>
          <w:numId w:val="23"/>
        </w:numPr>
        <w:spacing w:after="0" w:line="240" w:lineRule="auto"/>
        <w:jc w:val="center"/>
        <w:rPr>
          <w:sz w:val="28"/>
        </w:rPr>
      </w:pPr>
      <w:r w:rsidRPr="00D73A79">
        <w:rPr>
          <w:sz w:val="28"/>
        </w:rPr>
        <w:t>Основные условия и порядок проведения республиканского этапа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b/>
          <w:sz w:val="28"/>
        </w:rPr>
      </w:pP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  <w:r w:rsidRPr="00D73A79">
        <w:rPr>
          <w:sz w:val="28"/>
        </w:rPr>
        <w:t>5.1.</w:t>
      </w:r>
      <w:r w:rsidRPr="00D73A79">
        <w:t xml:space="preserve"> </w:t>
      </w:r>
      <w:r w:rsidRPr="00D73A79">
        <w:rPr>
          <w:sz w:val="28"/>
        </w:rPr>
        <w:t>Республиканский этап организовывается и проводится Государственным комитетом Республики Татарстан по архивному делу в 2019 году – декабрь, в последующие годы – 15 мая (далее – республиканский этап).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  <w:r w:rsidRPr="00D73A79">
        <w:rPr>
          <w:sz w:val="28"/>
        </w:rPr>
        <w:t>5.2. Порядок проведения республиканского этапа Праздника.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sz w:val="28"/>
        </w:rPr>
      </w:pPr>
      <w:r w:rsidRPr="00D73A79">
        <w:rPr>
          <w:sz w:val="28"/>
        </w:rPr>
        <w:t>5.2.1.</w:t>
      </w:r>
      <w:r w:rsidRPr="00D73A79">
        <w:rPr>
          <w:sz w:val="28"/>
        </w:rPr>
        <w:tab/>
        <w:t xml:space="preserve">Программа Праздника включает в себя 2 блока: </w:t>
      </w:r>
    </w:p>
    <w:p w:rsidR="007837E4" w:rsidRPr="00D73A79" w:rsidRDefault="007837E4" w:rsidP="007837E4">
      <w:pPr>
        <w:pStyle w:val="a4"/>
        <w:spacing w:after="0" w:line="240" w:lineRule="auto"/>
        <w:ind w:left="0" w:firstLine="567"/>
        <w:jc w:val="both"/>
        <w:rPr>
          <w:i/>
          <w:iCs/>
          <w:sz w:val="28"/>
        </w:rPr>
      </w:pPr>
      <w:r w:rsidRPr="00D73A79">
        <w:rPr>
          <w:sz w:val="28"/>
        </w:rPr>
        <w:t>1) Выставка приготовленных национальных и семейных блюд, которые оцениваются членами жюри по утверждённым критериям (выпечка, традиционные и особые блюда (Критерии оценки Праздника, установленные в соответствии с приложением)</w:t>
      </w:r>
      <w:r w:rsidRPr="00D73A79">
        <w:rPr>
          <w:i/>
          <w:iCs/>
          <w:sz w:val="28"/>
        </w:rPr>
        <w:t>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sz w:val="28"/>
        </w:rPr>
      </w:pPr>
      <w:r w:rsidRPr="00D73A79">
        <w:rPr>
          <w:sz w:val="28"/>
        </w:rPr>
        <w:t>2) Конкурс семейных команд включает: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iCs/>
          <w:sz w:val="28"/>
        </w:rPr>
      </w:pPr>
      <w:r w:rsidRPr="00D73A79">
        <w:rPr>
          <w:sz w:val="28"/>
        </w:rPr>
        <w:t xml:space="preserve">а) «Знакомьтесь, моя семья, мой род!» - визитная карточка команды, включающая </w:t>
      </w:r>
      <w:r w:rsidRPr="00D73A79">
        <w:rPr>
          <w:iCs/>
          <w:sz w:val="28"/>
        </w:rPr>
        <w:t>яркий концертный номер с презентацией родословной. Номер организовывается в свободной форме: танец, песня, театрализованная постановка</w:t>
      </w:r>
      <w:r w:rsidRPr="00D73A79">
        <w:t xml:space="preserve"> </w:t>
      </w:r>
      <w:r w:rsidRPr="00D73A79">
        <w:rPr>
          <w:iCs/>
          <w:sz w:val="28"/>
        </w:rPr>
        <w:t>и т.д.</w:t>
      </w:r>
    </w:p>
    <w:p w:rsidR="007837E4" w:rsidRPr="00D73A79" w:rsidRDefault="007837E4" w:rsidP="007837E4">
      <w:pPr>
        <w:spacing w:after="0" w:line="240" w:lineRule="auto"/>
        <w:ind w:firstLine="708"/>
        <w:jc w:val="both"/>
        <w:rPr>
          <w:b/>
          <w:iCs/>
          <w:sz w:val="28"/>
        </w:rPr>
      </w:pPr>
      <w:r w:rsidRPr="00D73A79">
        <w:rPr>
          <w:iCs/>
          <w:sz w:val="28"/>
        </w:rPr>
        <w:t>Семейное генеалогическое древо (родословная) должно состоять из описания семейных династий, материалов о реликвиях и коллекциях, интересных фактов из жизни семьи (семейные легенды) и быть оформлено в виде альбома, стенда, панно, баннер-коллажа и т.д., включающего в себя текстовое обоснование представленной родословной.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sz w:val="28"/>
        </w:rPr>
      </w:pPr>
      <w:r w:rsidRPr="00D73A79">
        <w:rPr>
          <w:sz w:val="28"/>
        </w:rPr>
        <w:t xml:space="preserve">б) </w:t>
      </w:r>
      <w:r w:rsidRPr="00D73A79">
        <w:rPr>
          <w:iCs/>
          <w:sz w:val="28"/>
        </w:rPr>
        <w:t>номер также должен включать в себя презентацию семейного национального костюма, которая оценивается членами</w:t>
      </w:r>
      <w:r w:rsidRPr="00D73A79">
        <w:rPr>
          <w:sz w:val="28"/>
        </w:rPr>
        <w:t xml:space="preserve"> жюри по утверждённым критериям.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i/>
          <w:iCs/>
          <w:sz w:val="28"/>
        </w:rPr>
      </w:pPr>
      <w:r w:rsidRPr="00D73A79">
        <w:rPr>
          <w:sz w:val="28"/>
        </w:rPr>
        <w:t>Критерии оценки конкурсов Праздника определяются в соответствии с приложением к настоящему Положению.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sz w:val="28"/>
        </w:rPr>
      </w:pPr>
      <w:r w:rsidRPr="00D73A79">
        <w:rPr>
          <w:sz w:val="28"/>
        </w:rPr>
        <w:t>Регламент не более 10 минут на одну команду.</w:t>
      </w:r>
    </w:p>
    <w:p w:rsidR="007837E4" w:rsidRPr="00D73A79" w:rsidRDefault="007837E4" w:rsidP="007837E4">
      <w:pPr>
        <w:spacing w:after="0" w:line="240" w:lineRule="auto"/>
        <w:ind w:firstLine="567"/>
        <w:jc w:val="both"/>
        <w:rPr>
          <w:sz w:val="28"/>
        </w:rPr>
      </w:pPr>
      <w:r w:rsidRPr="00D73A79">
        <w:rPr>
          <w:sz w:val="28"/>
        </w:rPr>
        <w:lastRenderedPageBreak/>
        <w:t>5.2.2. Победитель и призеры (1, 2, 3 места) определяются жюри по сумме баллов первого и второго блоков, награждаются дипломами и денежными призами.</w:t>
      </w:r>
    </w:p>
    <w:p w:rsidR="007837E4" w:rsidRDefault="007837E4" w:rsidP="007837E4">
      <w:pPr>
        <w:spacing w:after="0" w:line="240" w:lineRule="auto"/>
        <w:ind w:firstLine="567"/>
        <w:jc w:val="both"/>
        <w:rPr>
          <w:sz w:val="28"/>
        </w:rPr>
      </w:pPr>
      <w:r w:rsidRPr="00D73A79">
        <w:rPr>
          <w:sz w:val="28"/>
        </w:rPr>
        <w:t>5.2.3.</w:t>
      </w:r>
      <w:r w:rsidRPr="00D73A79">
        <w:rPr>
          <w:sz w:val="28"/>
        </w:rPr>
        <w:tab/>
        <w:t>В средствах массовой информации организуется освещение Праздника.</w:t>
      </w: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pStyle w:val="a4"/>
        <w:numPr>
          <w:ilvl w:val="0"/>
          <w:numId w:val="23"/>
        </w:numPr>
        <w:spacing w:after="0" w:line="240" w:lineRule="auto"/>
        <w:jc w:val="center"/>
        <w:rPr>
          <w:sz w:val="28"/>
        </w:rPr>
      </w:pPr>
      <w:r>
        <w:rPr>
          <w:sz w:val="28"/>
        </w:rPr>
        <w:t>Финансовые условия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6.1.</w:t>
      </w:r>
      <w:r>
        <w:rPr>
          <w:sz w:val="28"/>
        </w:rPr>
        <w:tab/>
        <w:t>Финансирование зонального и республиканского этапов конкурса осуществляется за счет средств, предусмотренных Государственной программой «Развитие архивного дела Республики Татарстан на 2016-2022 годы», утвержденной постановлением Кабинета Министров Республики Татарстан от 10.06.2016 № 395.</w:t>
      </w: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  <w:bookmarkStart w:id="0" w:name="_GoBack"/>
      <w:bookmarkEnd w:id="0"/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tbl>
      <w:tblPr>
        <w:tblStyle w:val="a3"/>
        <w:tblW w:w="3828" w:type="dxa"/>
        <w:tblInd w:w="5812" w:type="dxa"/>
        <w:tblLook w:val="04A0" w:firstRow="1" w:lastRow="0" w:firstColumn="1" w:lastColumn="0" w:noHBand="0" w:noVBand="1"/>
      </w:tblPr>
      <w:tblGrid>
        <w:gridCol w:w="3828"/>
      </w:tblGrid>
      <w:tr w:rsidR="007837E4" w:rsidTr="00AE259F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837E4" w:rsidRDefault="007837E4" w:rsidP="00AE259F">
            <w:pPr>
              <w:jc w:val="both"/>
              <w:rPr>
                <w:sz w:val="28"/>
              </w:rPr>
            </w:pPr>
          </w:p>
          <w:p w:rsidR="007837E4" w:rsidRDefault="007837E4" w:rsidP="00AE259F">
            <w:pPr>
              <w:jc w:val="both"/>
              <w:rPr>
                <w:sz w:val="28"/>
              </w:rPr>
            </w:pPr>
          </w:p>
          <w:p w:rsidR="007837E4" w:rsidRDefault="007837E4" w:rsidP="00AE259F">
            <w:pPr>
              <w:jc w:val="both"/>
              <w:rPr>
                <w:sz w:val="28"/>
              </w:rPr>
            </w:pPr>
          </w:p>
          <w:p w:rsidR="007837E4" w:rsidRDefault="007837E4" w:rsidP="00AE259F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Приложение </w:t>
            </w:r>
          </w:p>
          <w:p w:rsidR="007837E4" w:rsidRDefault="007837E4" w:rsidP="00AE259F">
            <w:pPr>
              <w:jc w:val="both"/>
              <w:rPr>
                <w:sz w:val="28"/>
              </w:rPr>
            </w:pPr>
            <w:r>
              <w:rPr>
                <w:sz w:val="28"/>
              </w:rPr>
              <w:t>к Положению о празднике родословной «Эхо веков в истории семьи – Тарихта без эзлебез» в Республике Татарстан</w:t>
            </w:r>
          </w:p>
          <w:p w:rsidR="007837E4" w:rsidRDefault="007837E4" w:rsidP="00AE259F">
            <w:pPr>
              <w:jc w:val="both"/>
              <w:rPr>
                <w:sz w:val="28"/>
              </w:rPr>
            </w:pPr>
          </w:p>
        </w:tc>
      </w:tr>
    </w:tbl>
    <w:p w:rsidR="007837E4" w:rsidRDefault="007837E4" w:rsidP="007837E4">
      <w:pPr>
        <w:spacing w:after="0" w:line="240" w:lineRule="auto"/>
        <w:ind w:firstLine="708"/>
        <w:jc w:val="center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center"/>
        <w:rPr>
          <w:sz w:val="28"/>
        </w:rPr>
      </w:pPr>
    </w:p>
    <w:p w:rsidR="007837E4" w:rsidRDefault="007837E4" w:rsidP="007837E4">
      <w:pPr>
        <w:spacing w:after="0" w:line="240" w:lineRule="auto"/>
        <w:ind w:firstLine="708"/>
        <w:jc w:val="center"/>
        <w:rPr>
          <w:sz w:val="28"/>
        </w:rPr>
      </w:pPr>
      <w:r>
        <w:rPr>
          <w:sz w:val="28"/>
        </w:rPr>
        <w:t xml:space="preserve">Критерии оценки конкурсов Праздника </w:t>
      </w:r>
    </w:p>
    <w:p w:rsidR="007837E4" w:rsidRDefault="007837E4" w:rsidP="007837E4">
      <w:pPr>
        <w:spacing w:after="0" w:line="240" w:lineRule="auto"/>
        <w:ind w:firstLine="708"/>
        <w:jc w:val="center"/>
        <w:rPr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7837E4" w:rsidTr="00AE259F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Критерии оценки </w:t>
            </w:r>
            <w:r w:rsidRPr="0085311B">
              <w:rPr>
                <w:sz w:val="28"/>
                <w:szCs w:val="28"/>
              </w:rPr>
              <w:t>национальных и семейных блюд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Подача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Оригинальность 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сложность приготовления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Вкусовые качества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Эстетическое исполнение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Использование элементов национального декора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</w:tbl>
    <w:p w:rsidR="007837E4" w:rsidRDefault="007837E4" w:rsidP="007837E4">
      <w:pPr>
        <w:rPr>
          <w:sz w:val="28"/>
          <w:szCs w:val="28"/>
        </w:rPr>
      </w:pPr>
    </w:p>
    <w:p w:rsidR="007837E4" w:rsidRDefault="007837E4" w:rsidP="007837E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379"/>
        <w:gridCol w:w="2410"/>
      </w:tblGrid>
      <w:tr w:rsidR="007837E4" w:rsidTr="00AE259F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Pr="0085311B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</w:t>
            </w:r>
            <w:r w:rsidRPr="0085311B">
              <w:rPr>
                <w:sz w:val="28"/>
              </w:rPr>
              <w:t xml:space="preserve"> </w:t>
            </w:r>
            <w:r w:rsidRPr="0085311B">
              <w:rPr>
                <w:sz w:val="28"/>
                <w:szCs w:val="28"/>
              </w:rPr>
              <w:t>визитной карточки команд</w:t>
            </w:r>
            <w:r>
              <w:rPr>
                <w:sz w:val="28"/>
                <w:szCs w:val="28"/>
              </w:rPr>
              <w:t>,</w:t>
            </w:r>
            <w:r w:rsidRPr="0085311B">
              <w:rPr>
                <w:sz w:val="28"/>
                <w:szCs w:val="28"/>
              </w:rPr>
              <w:t xml:space="preserve"> </w:t>
            </w:r>
          </w:p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B49AC">
              <w:rPr>
                <w:sz w:val="28"/>
                <w:szCs w:val="28"/>
              </w:rPr>
              <w:t>презентации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наличие художественного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песни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наличие танцевального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участие всех членов семьи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аудио-визуальное сопровождение (ролик, фильм, клип)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оригинальность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техническая сложность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наличие акробатических элементов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использование музыкальных инструментов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использование технических средств или декораций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артистичность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грамотно, красочно оформленная родословная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наличие фотодокументов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наличие сведений о составителе родословной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правильность использования терминов родства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достоверность родословной и соответствие ее архивным данным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 при составлении родословной широкого круга архивных и документальных источников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наличие в составленной родословной информационных данных: записей о дате рождения, смерти, сословном положении, должности, звании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краткое описание наиболее ярких исторических событий, связанных с именами людей, современников этих событий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both"/>
              <w:rPr>
                <w:sz w:val="28"/>
              </w:rPr>
            </w:pPr>
            <w:r>
              <w:rPr>
                <w:sz w:val="28"/>
              </w:rPr>
              <w:t>краткие сведения о людях, чьи имена и деяния легли в основу названия населенных пунктов, местностей и иных объектов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</w:tbl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6237"/>
        <w:gridCol w:w="2552"/>
      </w:tblGrid>
      <w:tr w:rsidR="007837E4" w:rsidTr="00AE259F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 оценки п</w:t>
            </w:r>
            <w:r w:rsidRPr="00212419">
              <w:rPr>
                <w:sz w:val="28"/>
                <w:szCs w:val="28"/>
              </w:rPr>
              <w:t>резентаци</w:t>
            </w:r>
            <w:r>
              <w:rPr>
                <w:sz w:val="28"/>
                <w:szCs w:val="28"/>
              </w:rPr>
              <w:t xml:space="preserve">и </w:t>
            </w:r>
            <w:r w:rsidRPr="00212419">
              <w:rPr>
                <w:sz w:val="28"/>
                <w:szCs w:val="28"/>
              </w:rPr>
              <w:t>семейного национального костюма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7E4" w:rsidRDefault="007837E4" w:rsidP="00AE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наличие (отсутствие) семейного костюма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оригинальность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10 баллов</w:t>
            </w:r>
          </w:p>
        </w:tc>
      </w:tr>
      <w:tr w:rsidR="007837E4" w:rsidTr="00AE259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7E4" w:rsidRDefault="007837E4" w:rsidP="00AE259F">
            <w:pPr>
              <w:rPr>
                <w:sz w:val="28"/>
              </w:rPr>
            </w:pPr>
            <w:r>
              <w:rPr>
                <w:sz w:val="28"/>
              </w:rPr>
              <w:t>наличие этнических мотивов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7E4" w:rsidRDefault="007837E4" w:rsidP="00AE25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 до 5 баллов</w:t>
            </w:r>
          </w:p>
        </w:tc>
      </w:tr>
    </w:tbl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Pr="00ED313E" w:rsidRDefault="007837E4" w:rsidP="007837E4">
      <w:pPr>
        <w:spacing w:after="0" w:line="240" w:lineRule="auto"/>
        <w:jc w:val="both"/>
        <w:rPr>
          <w:sz w:val="28"/>
        </w:rPr>
      </w:pPr>
      <w:r>
        <w:rPr>
          <w:sz w:val="28"/>
          <w:u w:val="single"/>
        </w:rPr>
        <w:t xml:space="preserve"> </w: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B7C4A" wp14:editId="758C1179">
                <wp:simplePos x="0" y="0"/>
                <wp:positionH relativeFrom="column">
                  <wp:posOffset>1009921</wp:posOffset>
                </wp:positionH>
                <wp:positionV relativeFrom="paragraph">
                  <wp:posOffset>21557</wp:posOffset>
                </wp:positionV>
                <wp:extent cx="3645725" cy="0"/>
                <wp:effectExtent l="0" t="0" r="311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04B0B" id="Прямая соединительная линия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1.7pt" to="366.5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jc w:val="both"/>
        <w:rPr>
          <w:sz w:val="28"/>
        </w:rPr>
      </w:pPr>
    </w:p>
    <w:p w:rsidR="007837E4" w:rsidRDefault="007837E4" w:rsidP="007837E4">
      <w:pPr>
        <w:spacing w:after="0" w:line="240" w:lineRule="auto"/>
        <w:rPr>
          <w:sz w:val="28"/>
        </w:rPr>
      </w:pPr>
    </w:p>
    <w:p w:rsidR="006A093C" w:rsidRPr="006A093C" w:rsidRDefault="002033D2" w:rsidP="00C6559F">
      <w:pPr>
        <w:spacing w:after="0" w:line="240" w:lineRule="auto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9BC12" wp14:editId="0C70EF76">
                <wp:simplePos x="0" y="0"/>
                <wp:positionH relativeFrom="column">
                  <wp:posOffset>2762291</wp:posOffset>
                </wp:positionH>
                <wp:positionV relativeFrom="paragraph">
                  <wp:posOffset>-382446</wp:posOffset>
                </wp:positionV>
                <wp:extent cx="496110" cy="321013"/>
                <wp:effectExtent l="0" t="0" r="1841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110" cy="32101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BE89A" id="Прямоугольник 1" o:spid="_x0000_s1026" style="position:absolute;margin-left:217.5pt;margin-top:-30.1pt;width:39.05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" fillcolor="white [3212]" strokecolor="white [3212]" strokeweight="1pt"/>
            </w:pict>
          </mc:Fallback>
        </mc:AlternateContent>
      </w:r>
    </w:p>
    <w:sectPr w:rsidR="006A093C" w:rsidRPr="006A093C" w:rsidSect="005F08B0">
      <w:headerReference w:type="default" r:id="rId8"/>
      <w:pgSz w:w="11906" w:h="16838" w:code="9"/>
      <w:pgMar w:top="709" w:right="850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93" w:rsidRDefault="00432C93" w:rsidP="002033D2">
      <w:pPr>
        <w:spacing w:after="0" w:line="240" w:lineRule="auto"/>
      </w:pPr>
      <w:r>
        <w:separator/>
      </w:r>
    </w:p>
  </w:endnote>
  <w:endnote w:type="continuationSeparator" w:id="0">
    <w:p w:rsidR="00432C93" w:rsidRDefault="00432C93" w:rsidP="0020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93" w:rsidRDefault="00432C93" w:rsidP="002033D2">
      <w:pPr>
        <w:spacing w:after="0" w:line="240" w:lineRule="auto"/>
      </w:pPr>
      <w:r>
        <w:separator/>
      </w:r>
    </w:p>
  </w:footnote>
  <w:footnote w:type="continuationSeparator" w:id="0">
    <w:p w:rsidR="00432C93" w:rsidRDefault="00432C93" w:rsidP="00203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525562"/>
      <w:docPartObj>
        <w:docPartGallery w:val="Page Numbers (Top of Page)"/>
        <w:docPartUnique/>
      </w:docPartObj>
    </w:sdtPr>
    <w:sdtEndPr/>
    <w:sdtContent>
      <w:p w:rsidR="002033D2" w:rsidRDefault="0020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7E4">
          <w:rPr>
            <w:noProof/>
          </w:rPr>
          <w:t>7</w:t>
        </w:r>
        <w:r>
          <w:fldChar w:fldCharType="end"/>
        </w:r>
      </w:p>
    </w:sdtContent>
  </w:sdt>
  <w:p w:rsidR="002033D2" w:rsidRDefault="002033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121"/>
    <w:multiLevelType w:val="multilevel"/>
    <w:tmpl w:val="FDF435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37955EC"/>
    <w:multiLevelType w:val="multilevel"/>
    <w:tmpl w:val="B2DE815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2" w15:restartNumberingAfterBreak="0">
    <w:nsid w:val="18CF7D53"/>
    <w:multiLevelType w:val="hybridMultilevel"/>
    <w:tmpl w:val="99561E60"/>
    <w:lvl w:ilvl="0" w:tplc="60D43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DF2FFC"/>
    <w:multiLevelType w:val="hybridMultilevel"/>
    <w:tmpl w:val="C17AE940"/>
    <w:lvl w:ilvl="0" w:tplc="3FB68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19607D1"/>
    <w:multiLevelType w:val="hybridMultilevel"/>
    <w:tmpl w:val="3306E418"/>
    <w:lvl w:ilvl="0" w:tplc="6E264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7230015"/>
    <w:multiLevelType w:val="hybridMultilevel"/>
    <w:tmpl w:val="C9100F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D256487"/>
    <w:multiLevelType w:val="hybridMultilevel"/>
    <w:tmpl w:val="199E482E"/>
    <w:lvl w:ilvl="0" w:tplc="7712789A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6810E5"/>
    <w:multiLevelType w:val="hybridMultilevel"/>
    <w:tmpl w:val="871CD4EA"/>
    <w:lvl w:ilvl="0" w:tplc="0419000F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75FB2"/>
    <w:multiLevelType w:val="hybridMultilevel"/>
    <w:tmpl w:val="61EE54E8"/>
    <w:lvl w:ilvl="0" w:tplc="1C346D08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8E4CE0"/>
    <w:multiLevelType w:val="hybridMultilevel"/>
    <w:tmpl w:val="4AC6F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73474"/>
    <w:multiLevelType w:val="hybridMultilevel"/>
    <w:tmpl w:val="5FCEB702"/>
    <w:lvl w:ilvl="0" w:tplc="EA3CA996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2C6410C"/>
    <w:multiLevelType w:val="multilevel"/>
    <w:tmpl w:val="B0A2A904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2" w15:restartNumberingAfterBreak="0">
    <w:nsid w:val="5EE54434"/>
    <w:multiLevelType w:val="hybridMultilevel"/>
    <w:tmpl w:val="0422CA10"/>
    <w:lvl w:ilvl="0" w:tplc="0D26E718">
      <w:start w:val="1"/>
      <w:numFmt w:val="decimal"/>
      <w:lvlText w:val="%1)"/>
      <w:lvlJc w:val="left"/>
      <w:pPr>
        <w:ind w:left="2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13" w15:restartNumberingAfterBreak="0">
    <w:nsid w:val="644033E0"/>
    <w:multiLevelType w:val="hybridMultilevel"/>
    <w:tmpl w:val="C790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B061F"/>
    <w:multiLevelType w:val="hybridMultilevel"/>
    <w:tmpl w:val="092C4A0A"/>
    <w:lvl w:ilvl="0" w:tplc="FB0A60E8">
      <w:start w:val="1"/>
      <w:numFmt w:val="decimal"/>
      <w:lvlText w:val="%1)"/>
      <w:lvlJc w:val="left"/>
      <w:pPr>
        <w:ind w:left="2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5" w15:restartNumberingAfterBreak="0">
    <w:nsid w:val="6D150E2E"/>
    <w:multiLevelType w:val="hybridMultilevel"/>
    <w:tmpl w:val="BD18FB00"/>
    <w:lvl w:ilvl="0" w:tplc="6EC260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3C06144"/>
    <w:multiLevelType w:val="multilevel"/>
    <w:tmpl w:val="4EDA83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762A71F1"/>
    <w:multiLevelType w:val="hybridMultilevel"/>
    <w:tmpl w:val="80BABE96"/>
    <w:lvl w:ilvl="0" w:tplc="74685F68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5221F9"/>
    <w:multiLevelType w:val="multilevel"/>
    <w:tmpl w:val="A5C02F24"/>
    <w:lvl w:ilvl="0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18"/>
  </w:num>
  <w:num w:numId="3">
    <w:abstractNumId w:val="11"/>
  </w:num>
  <w:num w:numId="4">
    <w:abstractNumId w:val="12"/>
  </w:num>
  <w:num w:numId="5">
    <w:abstractNumId w:val="14"/>
  </w:num>
  <w:num w:numId="6">
    <w:abstractNumId w:val="2"/>
  </w:num>
  <w:num w:numId="7">
    <w:abstractNumId w:val="15"/>
  </w:num>
  <w:num w:numId="8">
    <w:abstractNumId w:val="0"/>
  </w:num>
  <w:num w:numId="9">
    <w:abstractNumId w:val="13"/>
  </w:num>
  <w:num w:numId="10">
    <w:abstractNumId w:val="4"/>
  </w:num>
  <w:num w:numId="11">
    <w:abstractNumId w:val="16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17"/>
  </w:num>
  <w:num w:numId="17">
    <w:abstractNumId w:val="8"/>
  </w:num>
  <w:num w:numId="18">
    <w:abstractNumId w:val="3"/>
  </w:num>
  <w:num w:numId="19">
    <w:abstractNumId w:val="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F"/>
    <w:rsid w:val="00000FF4"/>
    <w:rsid w:val="000157EE"/>
    <w:rsid w:val="00021892"/>
    <w:rsid w:val="000369D7"/>
    <w:rsid w:val="000507CC"/>
    <w:rsid w:val="000711F5"/>
    <w:rsid w:val="00071815"/>
    <w:rsid w:val="00077153"/>
    <w:rsid w:val="000815B6"/>
    <w:rsid w:val="00091861"/>
    <w:rsid w:val="000B18B1"/>
    <w:rsid w:val="000B2491"/>
    <w:rsid w:val="000C505F"/>
    <w:rsid w:val="000D5567"/>
    <w:rsid w:val="000E0E95"/>
    <w:rsid w:val="000E3566"/>
    <w:rsid w:val="000F2C1C"/>
    <w:rsid w:val="00113DCB"/>
    <w:rsid w:val="00117023"/>
    <w:rsid w:val="00140E8D"/>
    <w:rsid w:val="00141378"/>
    <w:rsid w:val="0016652A"/>
    <w:rsid w:val="00182F5D"/>
    <w:rsid w:val="00185C57"/>
    <w:rsid w:val="001912B1"/>
    <w:rsid w:val="00195249"/>
    <w:rsid w:val="001C4E55"/>
    <w:rsid w:val="001D14B9"/>
    <w:rsid w:val="001D64C1"/>
    <w:rsid w:val="001F1B8D"/>
    <w:rsid w:val="00202C32"/>
    <w:rsid w:val="002033D2"/>
    <w:rsid w:val="0020404B"/>
    <w:rsid w:val="00204F39"/>
    <w:rsid w:val="00207FE2"/>
    <w:rsid w:val="00211C97"/>
    <w:rsid w:val="0024570E"/>
    <w:rsid w:val="00255B6A"/>
    <w:rsid w:val="00272373"/>
    <w:rsid w:val="00294C1E"/>
    <w:rsid w:val="002B3A23"/>
    <w:rsid w:val="002C0008"/>
    <w:rsid w:val="002D13B4"/>
    <w:rsid w:val="002D2CB8"/>
    <w:rsid w:val="003061F7"/>
    <w:rsid w:val="0033566F"/>
    <w:rsid w:val="00347BA5"/>
    <w:rsid w:val="00353439"/>
    <w:rsid w:val="00353A1F"/>
    <w:rsid w:val="0035723D"/>
    <w:rsid w:val="00371174"/>
    <w:rsid w:val="003A769A"/>
    <w:rsid w:val="003B4697"/>
    <w:rsid w:val="003D2B4E"/>
    <w:rsid w:val="003D31AD"/>
    <w:rsid w:val="003F75A6"/>
    <w:rsid w:val="003F79FD"/>
    <w:rsid w:val="004072D9"/>
    <w:rsid w:val="00423F8B"/>
    <w:rsid w:val="00432C93"/>
    <w:rsid w:val="00437B93"/>
    <w:rsid w:val="004440C1"/>
    <w:rsid w:val="00460B52"/>
    <w:rsid w:val="00472000"/>
    <w:rsid w:val="004749A1"/>
    <w:rsid w:val="004816A4"/>
    <w:rsid w:val="00484B77"/>
    <w:rsid w:val="0048726B"/>
    <w:rsid w:val="004B35C4"/>
    <w:rsid w:val="004B7392"/>
    <w:rsid w:val="004C1169"/>
    <w:rsid w:val="004D092B"/>
    <w:rsid w:val="004D5B70"/>
    <w:rsid w:val="004D66F2"/>
    <w:rsid w:val="004F5A58"/>
    <w:rsid w:val="005416E6"/>
    <w:rsid w:val="00551F59"/>
    <w:rsid w:val="005A5BDD"/>
    <w:rsid w:val="005B1BBF"/>
    <w:rsid w:val="005B710C"/>
    <w:rsid w:val="005B7353"/>
    <w:rsid w:val="005B7D2E"/>
    <w:rsid w:val="005C0306"/>
    <w:rsid w:val="005C2856"/>
    <w:rsid w:val="005D3D6C"/>
    <w:rsid w:val="005D538B"/>
    <w:rsid w:val="005F08B0"/>
    <w:rsid w:val="00600159"/>
    <w:rsid w:val="00605358"/>
    <w:rsid w:val="00606F5C"/>
    <w:rsid w:val="0060710A"/>
    <w:rsid w:val="00622999"/>
    <w:rsid w:val="006274DA"/>
    <w:rsid w:val="00627B8B"/>
    <w:rsid w:val="00631138"/>
    <w:rsid w:val="00634D0E"/>
    <w:rsid w:val="00637E7C"/>
    <w:rsid w:val="00640B51"/>
    <w:rsid w:val="0065032C"/>
    <w:rsid w:val="00660217"/>
    <w:rsid w:val="006621E5"/>
    <w:rsid w:val="00697B26"/>
    <w:rsid w:val="006A093C"/>
    <w:rsid w:val="006A2DD6"/>
    <w:rsid w:val="006B1843"/>
    <w:rsid w:val="006B59B0"/>
    <w:rsid w:val="006C73A3"/>
    <w:rsid w:val="006E0971"/>
    <w:rsid w:val="006E61E4"/>
    <w:rsid w:val="007059C9"/>
    <w:rsid w:val="00727490"/>
    <w:rsid w:val="00763BB0"/>
    <w:rsid w:val="007647B3"/>
    <w:rsid w:val="007766EC"/>
    <w:rsid w:val="00777FA1"/>
    <w:rsid w:val="007837E4"/>
    <w:rsid w:val="00787832"/>
    <w:rsid w:val="00790F4D"/>
    <w:rsid w:val="007A1714"/>
    <w:rsid w:val="007C0C36"/>
    <w:rsid w:val="007C1AC2"/>
    <w:rsid w:val="007C2FFC"/>
    <w:rsid w:val="007D7781"/>
    <w:rsid w:val="007E2A06"/>
    <w:rsid w:val="007E5488"/>
    <w:rsid w:val="007F4D26"/>
    <w:rsid w:val="007F6066"/>
    <w:rsid w:val="00803FC7"/>
    <w:rsid w:val="0081225B"/>
    <w:rsid w:val="00817307"/>
    <w:rsid w:val="008301F3"/>
    <w:rsid w:val="008313AC"/>
    <w:rsid w:val="00851EC3"/>
    <w:rsid w:val="00857B3E"/>
    <w:rsid w:val="008655BE"/>
    <w:rsid w:val="0088021B"/>
    <w:rsid w:val="00891204"/>
    <w:rsid w:val="00891C16"/>
    <w:rsid w:val="008A7304"/>
    <w:rsid w:val="008C3D95"/>
    <w:rsid w:val="00917EF2"/>
    <w:rsid w:val="0092141D"/>
    <w:rsid w:val="009437FB"/>
    <w:rsid w:val="0095047B"/>
    <w:rsid w:val="00965052"/>
    <w:rsid w:val="0097313E"/>
    <w:rsid w:val="009756B6"/>
    <w:rsid w:val="0099420A"/>
    <w:rsid w:val="009C1DE6"/>
    <w:rsid w:val="009E2F6E"/>
    <w:rsid w:val="009E7E30"/>
    <w:rsid w:val="009F13C4"/>
    <w:rsid w:val="009F6319"/>
    <w:rsid w:val="009F7535"/>
    <w:rsid w:val="00A03716"/>
    <w:rsid w:val="00A07623"/>
    <w:rsid w:val="00A24157"/>
    <w:rsid w:val="00A277FE"/>
    <w:rsid w:val="00A31213"/>
    <w:rsid w:val="00A619D8"/>
    <w:rsid w:val="00A67CAD"/>
    <w:rsid w:val="00A857D2"/>
    <w:rsid w:val="00AB4521"/>
    <w:rsid w:val="00AC60AC"/>
    <w:rsid w:val="00B05047"/>
    <w:rsid w:val="00B24A03"/>
    <w:rsid w:val="00B35D03"/>
    <w:rsid w:val="00B46B24"/>
    <w:rsid w:val="00B46DE1"/>
    <w:rsid w:val="00B6250B"/>
    <w:rsid w:val="00B63189"/>
    <w:rsid w:val="00B64D57"/>
    <w:rsid w:val="00B72094"/>
    <w:rsid w:val="00B863E7"/>
    <w:rsid w:val="00B9508A"/>
    <w:rsid w:val="00BA77CE"/>
    <w:rsid w:val="00BB626A"/>
    <w:rsid w:val="00BC4A5F"/>
    <w:rsid w:val="00BE482C"/>
    <w:rsid w:val="00C013AB"/>
    <w:rsid w:val="00C02B2E"/>
    <w:rsid w:val="00C213D5"/>
    <w:rsid w:val="00C35630"/>
    <w:rsid w:val="00C644A1"/>
    <w:rsid w:val="00C64C0C"/>
    <w:rsid w:val="00C6559F"/>
    <w:rsid w:val="00C65929"/>
    <w:rsid w:val="00C734B2"/>
    <w:rsid w:val="00C9201B"/>
    <w:rsid w:val="00CB2D20"/>
    <w:rsid w:val="00CE5C4B"/>
    <w:rsid w:val="00CF57C6"/>
    <w:rsid w:val="00D01CF5"/>
    <w:rsid w:val="00D04421"/>
    <w:rsid w:val="00D11968"/>
    <w:rsid w:val="00D13BFC"/>
    <w:rsid w:val="00D1612F"/>
    <w:rsid w:val="00D16405"/>
    <w:rsid w:val="00D33395"/>
    <w:rsid w:val="00D400C4"/>
    <w:rsid w:val="00D42635"/>
    <w:rsid w:val="00D62DDE"/>
    <w:rsid w:val="00DA3A90"/>
    <w:rsid w:val="00DC198D"/>
    <w:rsid w:val="00DE389B"/>
    <w:rsid w:val="00DF0E3E"/>
    <w:rsid w:val="00DF2C40"/>
    <w:rsid w:val="00E13C6D"/>
    <w:rsid w:val="00E2273E"/>
    <w:rsid w:val="00E22ECA"/>
    <w:rsid w:val="00E26E18"/>
    <w:rsid w:val="00E31CA4"/>
    <w:rsid w:val="00E452B1"/>
    <w:rsid w:val="00E517D3"/>
    <w:rsid w:val="00E64A8B"/>
    <w:rsid w:val="00E64F95"/>
    <w:rsid w:val="00E87523"/>
    <w:rsid w:val="00E90A22"/>
    <w:rsid w:val="00E910E0"/>
    <w:rsid w:val="00E967C3"/>
    <w:rsid w:val="00EA2FAC"/>
    <w:rsid w:val="00EE3D53"/>
    <w:rsid w:val="00EF66AD"/>
    <w:rsid w:val="00F0097A"/>
    <w:rsid w:val="00F1173A"/>
    <w:rsid w:val="00F1419F"/>
    <w:rsid w:val="00F25EAF"/>
    <w:rsid w:val="00F317FA"/>
    <w:rsid w:val="00F32A12"/>
    <w:rsid w:val="00F3469E"/>
    <w:rsid w:val="00F34DB5"/>
    <w:rsid w:val="00F42EFB"/>
    <w:rsid w:val="00F47777"/>
    <w:rsid w:val="00F552EA"/>
    <w:rsid w:val="00F70BB9"/>
    <w:rsid w:val="00F8710C"/>
    <w:rsid w:val="00FB3089"/>
    <w:rsid w:val="00FB42B3"/>
    <w:rsid w:val="00FC30DF"/>
    <w:rsid w:val="00FD3BA3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B83FC"/>
  <w15:chartTrackingRefBased/>
  <w15:docId w15:val="{0684898E-9D5B-4F76-BE35-B2635C93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566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1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B8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33D2"/>
  </w:style>
  <w:style w:type="paragraph" w:styleId="a9">
    <w:name w:val="footer"/>
    <w:basedOn w:val="a"/>
    <w:link w:val="aa"/>
    <w:uiPriority w:val="99"/>
    <w:unhideWhenUsed/>
    <w:rsid w:val="0020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3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A0329-678E-4BF7-870D-A599D208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DR</dc:creator>
  <cp:keywords/>
  <dc:description/>
  <cp:lastModifiedBy>USER-306</cp:lastModifiedBy>
  <cp:revision>2</cp:revision>
  <cp:lastPrinted>2019-09-27T11:39:00Z</cp:lastPrinted>
  <dcterms:created xsi:type="dcterms:W3CDTF">2019-10-21T12:17:00Z</dcterms:created>
  <dcterms:modified xsi:type="dcterms:W3CDTF">2019-10-21T12:17:00Z</dcterms:modified>
</cp:coreProperties>
</file>