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D90E85" w:rsidP="00D90E85">
      <w:pPr>
        <w:spacing w:before="1236" w:after="604"/>
        <w:ind w:left="33" w:right="567" w:firstLine="10"/>
        <w:jc w:val="right"/>
        <w:rPr>
          <w:szCs w:val="28"/>
        </w:rPr>
      </w:pPr>
      <w:r>
        <w:rPr>
          <w:szCs w:val="28"/>
        </w:rPr>
        <w:t xml:space="preserve">   ПРОЕКТ </w:t>
      </w:r>
    </w:p>
    <w:p w:rsidR="00607A76" w:rsidRPr="00D362BC" w:rsidRDefault="00D362BC" w:rsidP="0031023D">
      <w:pPr>
        <w:spacing w:before="1236" w:after="604"/>
        <w:ind w:left="33" w:right="4253" w:firstLine="10"/>
        <w:rPr>
          <w:rFonts w:eastAsiaTheme="minorEastAsia"/>
          <w:color w:val="auto"/>
          <w:szCs w:val="28"/>
        </w:rPr>
      </w:pPr>
      <w:r>
        <w:rPr>
          <w:szCs w:val="28"/>
        </w:rPr>
        <w:t>Об утвер</w:t>
      </w:r>
      <w:r w:rsidR="001D2774" w:rsidRPr="00E54FB3">
        <w:rPr>
          <w:szCs w:val="28"/>
        </w:rPr>
        <w:t xml:space="preserve">ждении </w:t>
      </w:r>
      <w:r w:rsidR="00015AC2">
        <w:rPr>
          <w:szCs w:val="28"/>
        </w:rPr>
        <w:t xml:space="preserve">Правил </w:t>
      </w:r>
      <w:r w:rsidR="00074A4A">
        <w:rPr>
          <w:szCs w:val="28"/>
        </w:rPr>
        <w:t xml:space="preserve">предоставления межбюджетных трансфертов из бюджета Республики Татарстан бюджету Государственного учреждения «Территориальный фонд </w:t>
      </w:r>
      <w:r w:rsidR="00C405C9">
        <w:rPr>
          <w:szCs w:val="28"/>
        </w:rPr>
        <w:t>о</w:t>
      </w:r>
      <w:r w:rsidR="00074A4A">
        <w:rPr>
          <w:szCs w:val="28"/>
        </w:rPr>
        <w:t xml:space="preserve">бязательного медицинского страхования Республики Татарстан» для выплаты денежного поощрения победителю </w:t>
      </w:r>
      <w:r w:rsidR="009C5263">
        <w:rPr>
          <w:szCs w:val="28"/>
        </w:rPr>
        <w:t xml:space="preserve">по итогам </w:t>
      </w:r>
      <w:r w:rsidR="00074A4A">
        <w:rPr>
          <w:szCs w:val="28"/>
        </w:rPr>
        <w:t>республиканского</w:t>
      </w:r>
      <w:r w:rsidR="00B47B7E">
        <w:rPr>
          <w:szCs w:val="28"/>
        </w:rPr>
        <w:t xml:space="preserve"> конкурса </w:t>
      </w:r>
      <w:r w:rsidR="006F59B0">
        <w:rPr>
          <w:rFonts w:eastAsiaTheme="minorEastAsia"/>
          <w:color w:val="auto"/>
          <w:szCs w:val="28"/>
        </w:rPr>
        <w:t>«</w:t>
      </w:r>
      <w:r w:rsidR="00074A4A" w:rsidRPr="00B47B7E">
        <w:rPr>
          <w:rFonts w:eastAsiaTheme="minorEastAsia"/>
          <w:color w:val="auto"/>
          <w:szCs w:val="28"/>
        </w:rPr>
        <w:t>Лучший архив некоммерческой организации и органа публичной власти - источника комплектования государственного (муниципальног</w:t>
      </w:r>
      <w:r w:rsidR="009C5263">
        <w:rPr>
          <w:rFonts w:eastAsiaTheme="minorEastAsia"/>
          <w:color w:val="auto"/>
          <w:szCs w:val="28"/>
        </w:rPr>
        <w:t>о) архива Республики Татарстан</w:t>
      </w:r>
      <w:r w:rsidR="006F59B0">
        <w:rPr>
          <w:rFonts w:eastAsiaTheme="minorEastAsia"/>
          <w:color w:val="auto"/>
          <w:szCs w:val="28"/>
        </w:rPr>
        <w:t>»</w:t>
      </w:r>
      <w:r w:rsidR="009C5263">
        <w:rPr>
          <w:rFonts w:eastAsiaTheme="minorEastAsia"/>
          <w:color w:val="auto"/>
          <w:szCs w:val="28"/>
        </w:rPr>
        <w:t xml:space="preserve"> 2023 года, проведенного в 2023 году</w:t>
      </w:r>
    </w:p>
    <w:p w:rsidR="009A6721" w:rsidRPr="00E54FB3" w:rsidRDefault="00D30E75">
      <w:pPr>
        <w:spacing w:after="314"/>
        <w:ind w:left="710" w:right="14" w:firstLine="0"/>
        <w:rPr>
          <w:szCs w:val="28"/>
        </w:rPr>
      </w:pPr>
      <w:r w:rsidRPr="00E54FB3">
        <w:rPr>
          <w:szCs w:val="28"/>
        </w:rPr>
        <w:t>Кабинет Министров Республики Татарстан ПОСТАНОВЛЯЕТ:</w:t>
      </w:r>
    </w:p>
    <w:p w:rsidR="00F40D30" w:rsidRPr="00015AC2" w:rsidRDefault="00513BCE" w:rsidP="00F072F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Утвердить прилагаемые</w:t>
      </w:r>
      <w:r w:rsidR="00015AC2">
        <w:rPr>
          <w:szCs w:val="28"/>
        </w:rPr>
        <w:t xml:space="preserve"> </w:t>
      </w:r>
      <w:r w:rsidR="00B47B7E">
        <w:rPr>
          <w:szCs w:val="28"/>
        </w:rPr>
        <w:t>Правила</w:t>
      </w:r>
      <w:r w:rsidR="00015AC2">
        <w:rPr>
          <w:szCs w:val="28"/>
        </w:rPr>
        <w:t xml:space="preserve"> </w:t>
      </w:r>
      <w:r w:rsidR="00D30E75" w:rsidRPr="00E54FB3">
        <w:rPr>
          <w:szCs w:val="28"/>
        </w:rPr>
        <w:t>предоставления межбюджетных трансфертов из бюджета Республики Татарстан бюджет</w:t>
      </w:r>
      <w:r w:rsidR="001D2774" w:rsidRPr="00E54FB3">
        <w:rPr>
          <w:szCs w:val="28"/>
        </w:rPr>
        <w:t>у</w:t>
      </w:r>
      <w:r w:rsidR="00D30E75" w:rsidRPr="00E54FB3">
        <w:rPr>
          <w:szCs w:val="28"/>
        </w:rPr>
        <w:t xml:space="preserve"> </w:t>
      </w:r>
      <w:r w:rsidR="00F072F5" w:rsidRPr="00E54FB3">
        <w:rPr>
          <w:szCs w:val="28"/>
        </w:rPr>
        <w:t>Государственного учреждения «</w:t>
      </w:r>
      <w:r w:rsidR="001D2774" w:rsidRPr="00E54FB3">
        <w:rPr>
          <w:szCs w:val="28"/>
        </w:rPr>
        <w:t>Территориальн</w:t>
      </w:r>
      <w:r w:rsidR="00F072F5" w:rsidRPr="00E54FB3">
        <w:rPr>
          <w:szCs w:val="28"/>
        </w:rPr>
        <w:t>ый</w:t>
      </w:r>
      <w:r w:rsidR="001D2774" w:rsidRPr="00E54FB3">
        <w:rPr>
          <w:szCs w:val="28"/>
        </w:rPr>
        <w:t xml:space="preserve"> </w:t>
      </w:r>
      <w:r w:rsidR="00F072F5" w:rsidRPr="00E54FB3">
        <w:rPr>
          <w:szCs w:val="28"/>
        </w:rPr>
        <w:t>фонд</w:t>
      </w:r>
      <w:r w:rsidR="001D2774" w:rsidRPr="00E54FB3">
        <w:rPr>
          <w:szCs w:val="28"/>
        </w:rPr>
        <w:t xml:space="preserve"> обязательного медицинского страхования </w:t>
      </w:r>
      <w:r w:rsidR="00F40D30" w:rsidRPr="00E54FB3">
        <w:rPr>
          <w:szCs w:val="28"/>
        </w:rPr>
        <w:t>Республики Татарстан</w:t>
      </w:r>
      <w:r w:rsidR="00F072F5" w:rsidRPr="00E54FB3">
        <w:rPr>
          <w:szCs w:val="28"/>
        </w:rPr>
        <w:t>»</w:t>
      </w:r>
      <w:r w:rsidR="00F40D30" w:rsidRPr="00E54FB3">
        <w:rPr>
          <w:szCs w:val="28"/>
        </w:rPr>
        <w:t xml:space="preserve"> </w:t>
      </w:r>
      <w:r w:rsidR="00D30E75" w:rsidRPr="00E54FB3">
        <w:rPr>
          <w:szCs w:val="28"/>
        </w:rPr>
        <w:t xml:space="preserve">в целях </w:t>
      </w:r>
      <w:r w:rsidR="00F40D30" w:rsidRPr="00E54FB3">
        <w:rPr>
          <w:szCs w:val="28"/>
        </w:rPr>
        <w:t xml:space="preserve">премирования победителя </w:t>
      </w:r>
      <w:r w:rsidR="009C5263">
        <w:rPr>
          <w:szCs w:val="28"/>
        </w:rPr>
        <w:t xml:space="preserve">по итогам </w:t>
      </w:r>
      <w:r w:rsidR="00F40D30" w:rsidRPr="00E54FB3">
        <w:rPr>
          <w:szCs w:val="28"/>
        </w:rPr>
        <w:t xml:space="preserve">конкурса </w:t>
      </w:r>
      <w:r w:rsidR="006F59B0">
        <w:rPr>
          <w:rFonts w:eastAsiaTheme="minorEastAsia"/>
          <w:color w:val="auto"/>
          <w:szCs w:val="28"/>
        </w:rPr>
        <w:t>«</w:t>
      </w:r>
      <w:r w:rsidR="00F072F5" w:rsidRPr="00015AC2">
        <w:rPr>
          <w:rFonts w:eastAsiaTheme="minorEastAsia"/>
          <w:color w:val="auto"/>
          <w:szCs w:val="28"/>
        </w:rPr>
        <w:t>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</w:t>
      </w:r>
      <w:r w:rsidR="006F59B0">
        <w:rPr>
          <w:rFonts w:eastAsiaTheme="minorEastAsia"/>
          <w:color w:val="auto"/>
          <w:szCs w:val="28"/>
        </w:rPr>
        <w:t xml:space="preserve">» </w:t>
      </w:r>
      <w:r w:rsidR="009C5263">
        <w:rPr>
          <w:rFonts w:eastAsiaTheme="minorEastAsia"/>
          <w:color w:val="auto"/>
          <w:szCs w:val="28"/>
        </w:rPr>
        <w:t>2023 года, проведенного в 2023 году.</w:t>
      </w:r>
    </w:p>
    <w:p w:rsidR="00F40D30" w:rsidRDefault="00F40D30" w:rsidP="00F40D3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Cs w:val="28"/>
        </w:rPr>
      </w:pPr>
      <w:r w:rsidRPr="00015AC2">
        <w:rPr>
          <w:szCs w:val="28"/>
        </w:rPr>
        <w:t>Контроль за исполнением настоящего постановления возложить на Государственный комитет Республики Татарстан по</w:t>
      </w:r>
      <w:r w:rsidRPr="00E54FB3">
        <w:rPr>
          <w:szCs w:val="28"/>
        </w:rPr>
        <w:t xml:space="preserve"> архивному делу.</w:t>
      </w:r>
    </w:p>
    <w:p w:rsidR="003D31D9" w:rsidRPr="00E54FB3" w:rsidRDefault="003D31D9" w:rsidP="00432436">
      <w:pPr>
        <w:pStyle w:val="a3"/>
        <w:autoSpaceDE w:val="0"/>
        <w:autoSpaceDN w:val="0"/>
        <w:adjustRightInd w:val="0"/>
        <w:spacing w:after="0" w:line="240" w:lineRule="auto"/>
        <w:ind w:left="1065" w:firstLine="0"/>
        <w:rPr>
          <w:szCs w:val="28"/>
        </w:rPr>
      </w:pPr>
    </w:p>
    <w:p w:rsidR="00607A76" w:rsidRPr="00E54FB3" w:rsidRDefault="00607A76" w:rsidP="00607A76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8"/>
        </w:rPr>
      </w:pPr>
    </w:p>
    <w:p w:rsidR="00607A76" w:rsidRPr="00E54FB3" w:rsidRDefault="00D30E75" w:rsidP="00F40D30">
      <w:pPr>
        <w:ind w:left="33" w:right="1144" w:firstLine="0"/>
        <w:rPr>
          <w:szCs w:val="28"/>
        </w:rPr>
      </w:pPr>
      <w:r w:rsidRPr="00E54FB3">
        <w:rPr>
          <w:szCs w:val="28"/>
        </w:rPr>
        <w:t>Премьер-министр</w:t>
      </w:r>
    </w:p>
    <w:p w:rsidR="00E54FB3" w:rsidRDefault="00607A76" w:rsidP="00D362BC">
      <w:pPr>
        <w:ind w:left="33" w:right="294" w:firstLine="0"/>
        <w:rPr>
          <w:szCs w:val="28"/>
        </w:rPr>
      </w:pPr>
      <w:r w:rsidRPr="00E54FB3">
        <w:rPr>
          <w:szCs w:val="28"/>
        </w:rPr>
        <w:t>Республики Татарстан</w:t>
      </w:r>
      <w:r w:rsidR="001D2774" w:rsidRPr="00E54FB3">
        <w:rPr>
          <w:szCs w:val="28"/>
        </w:rPr>
        <w:t xml:space="preserve">                         </w:t>
      </w:r>
      <w:r w:rsidR="00F40D30" w:rsidRPr="00E54FB3">
        <w:rPr>
          <w:szCs w:val="28"/>
        </w:rPr>
        <w:t xml:space="preserve">              </w:t>
      </w:r>
      <w:r w:rsidRPr="00E54FB3">
        <w:rPr>
          <w:szCs w:val="28"/>
        </w:rPr>
        <w:t xml:space="preserve">                         </w:t>
      </w:r>
      <w:r w:rsidR="00F40D30" w:rsidRPr="00E54FB3">
        <w:rPr>
          <w:szCs w:val="28"/>
        </w:rPr>
        <w:t xml:space="preserve">   </w:t>
      </w:r>
      <w:r w:rsidR="00684CD9">
        <w:rPr>
          <w:szCs w:val="28"/>
        </w:rPr>
        <w:t xml:space="preserve">   </w:t>
      </w:r>
      <w:r w:rsidR="00F8027B">
        <w:rPr>
          <w:szCs w:val="28"/>
        </w:rPr>
        <w:t xml:space="preserve">     </w:t>
      </w:r>
      <w:r w:rsidR="00684CD9">
        <w:rPr>
          <w:szCs w:val="28"/>
        </w:rPr>
        <w:t xml:space="preserve"> </w:t>
      </w:r>
      <w:r w:rsidR="001D2774" w:rsidRPr="00E54FB3">
        <w:rPr>
          <w:szCs w:val="28"/>
        </w:rPr>
        <w:t xml:space="preserve"> </w:t>
      </w:r>
      <w:r w:rsidRPr="00E54FB3">
        <w:rPr>
          <w:szCs w:val="28"/>
        </w:rPr>
        <w:t>А.В.</w:t>
      </w:r>
      <w:r w:rsidR="001D2774" w:rsidRPr="00E54FB3">
        <w:rPr>
          <w:szCs w:val="28"/>
        </w:rPr>
        <w:t xml:space="preserve"> </w:t>
      </w:r>
      <w:proofErr w:type="spellStart"/>
      <w:r w:rsidR="001D2774" w:rsidRPr="00E54FB3">
        <w:rPr>
          <w:szCs w:val="28"/>
        </w:rPr>
        <w:t>Песошин</w:t>
      </w:r>
      <w:proofErr w:type="spellEnd"/>
    </w:p>
    <w:p w:rsidR="003D31D9" w:rsidRPr="00E54FB3" w:rsidRDefault="003D31D9" w:rsidP="00D362BC">
      <w:pPr>
        <w:ind w:left="33" w:right="294" w:firstLine="0"/>
        <w:rPr>
          <w:szCs w:val="28"/>
        </w:rPr>
      </w:pPr>
    </w:p>
    <w:p w:rsidR="00941C76" w:rsidRPr="009740D6" w:rsidRDefault="00F40D30" w:rsidP="001D2774">
      <w:pPr>
        <w:spacing w:line="251" w:lineRule="auto"/>
        <w:ind w:left="586" w:right="566" w:hanging="10"/>
        <w:jc w:val="center"/>
        <w:rPr>
          <w:color w:val="000000" w:themeColor="text1"/>
          <w:szCs w:val="28"/>
        </w:rPr>
      </w:pPr>
      <w:r w:rsidRPr="009740D6">
        <w:rPr>
          <w:color w:val="000000" w:themeColor="text1"/>
          <w:szCs w:val="28"/>
        </w:rPr>
        <w:lastRenderedPageBreak/>
        <w:t>Правила</w:t>
      </w:r>
      <w:r w:rsidR="00D30E75" w:rsidRPr="009740D6">
        <w:rPr>
          <w:color w:val="000000" w:themeColor="text1"/>
          <w:szCs w:val="28"/>
        </w:rPr>
        <w:t xml:space="preserve"> </w:t>
      </w:r>
    </w:p>
    <w:p w:rsidR="009A6721" w:rsidRPr="00E54FB3" w:rsidRDefault="00D30E75" w:rsidP="001D2774">
      <w:pPr>
        <w:spacing w:line="251" w:lineRule="auto"/>
        <w:ind w:left="586" w:right="566" w:hanging="10"/>
        <w:jc w:val="center"/>
        <w:rPr>
          <w:szCs w:val="28"/>
        </w:rPr>
      </w:pPr>
      <w:r w:rsidRPr="00E54FB3">
        <w:rPr>
          <w:szCs w:val="28"/>
        </w:rPr>
        <w:t>предоставления межбюджетных трансфертов из бюджета Республики</w:t>
      </w:r>
      <w:r w:rsidR="001D2774" w:rsidRPr="00E54FB3">
        <w:rPr>
          <w:szCs w:val="28"/>
        </w:rPr>
        <w:t xml:space="preserve"> </w:t>
      </w:r>
      <w:r w:rsidRPr="009C5263">
        <w:rPr>
          <w:szCs w:val="28"/>
        </w:rPr>
        <w:t>Татарстан бюджет</w:t>
      </w:r>
      <w:r w:rsidR="00F34D9B" w:rsidRPr="009C5263">
        <w:rPr>
          <w:szCs w:val="28"/>
        </w:rPr>
        <w:t xml:space="preserve">у </w:t>
      </w:r>
      <w:r w:rsidR="00303FB6" w:rsidRPr="009C5263">
        <w:rPr>
          <w:szCs w:val="28"/>
        </w:rPr>
        <w:t>Территориальн</w:t>
      </w:r>
      <w:r w:rsidR="003D441B" w:rsidRPr="009C5263">
        <w:rPr>
          <w:szCs w:val="28"/>
        </w:rPr>
        <w:t>ого</w:t>
      </w:r>
      <w:r w:rsidR="00303FB6" w:rsidRPr="009C5263">
        <w:rPr>
          <w:szCs w:val="28"/>
        </w:rPr>
        <w:t xml:space="preserve"> фонд</w:t>
      </w:r>
      <w:r w:rsidR="003D441B" w:rsidRPr="009C5263">
        <w:rPr>
          <w:szCs w:val="28"/>
        </w:rPr>
        <w:t>а</w:t>
      </w:r>
      <w:r w:rsidR="00303FB6" w:rsidRPr="009C5263">
        <w:rPr>
          <w:szCs w:val="28"/>
        </w:rPr>
        <w:t xml:space="preserve"> </w:t>
      </w:r>
      <w:r w:rsidR="003D441B" w:rsidRPr="009C5263">
        <w:rPr>
          <w:szCs w:val="28"/>
        </w:rPr>
        <w:t>о</w:t>
      </w:r>
      <w:r w:rsidR="00303FB6" w:rsidRPr="009C5263">
        <w:rPr>
          <w:szCs w:val="28"/>
        </w:rPr>
        <w:t>бязательного медицинского с</w:t>
      </w:r>
      <w:r w:rsidR="003D441B" w:rsidRPr="009C5263">
        <w:rPr>
          <w:szCs w:val="28"/>
        </w:rPr>
        <w:t>трахования Республики Татарстан</w:t>
      </w:r>
    </w:p>
    <w:p w:rsidR="00F40D30" w:rsidRPr="00E54FB3" w:rsidRDefault="00F40D30" w:rsidP="001D2774">
      <w:pPr>
        <w:spacing w:line="251" w:lineRule="auto"/>
        <w:ind w:left="586" w:right="566" w:hanging="10"/>
        <w:jc w:val="center"/>
        <w:rPr>
          <w:szCs w:val="28"/>
        </w:rPr>
      </w:pPr>
    </w:p>
    <w:p w:rsidR="00F40D30" w:rsidRPr="00E54FB3" w:rsidRDefault="00F40D30" w:rsidP="001D2774">
      <w:pPr>
        <w:spacing w:line="251" w:lineRule="auto"/>
        <w:ind w:left="586" w:right="566" w:hanging="10"/>
        <w:jc w:val="center"/>
        <w:rPr>
          <w:color w:val="000000" w:themeColor="text1"/>
          <w:szCs w:val="28"/>
        </w:rPr>
      </w:pPr>
    </w:p>
    <w:p w:rsidR="00616EA9" w:rsidRPr="009740D6" w:rsidRDefault="00D362BC" w:rsidP="00F15EBD">
      <w:pPr>
        <w:numPr>
          <w:ilvl w:val="0"/>
          <w:numId w:val="2"/>
        </w:numPr>
        <w:ind w:right="1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Настоящие</w:t>
      </w:r>
      <w:r w:rsidR="00D30E75" w:rsidRPr="00E54FB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Правила определяю</w:t>
      </w:r>
      <w:r w:rsidR="00D30E75" w:rsidRPr="00E54FB3">
        <w:rPr>
          <w:color w:val="000000" w:themeColor="text1"/>
          <w:szCs w:val="28"/>
        </w:rPr>
        <w:t xml:space="preserve">т </w:t>
      </w:r>
      <w:r>
        <w:rPr>
          <w:color w:val="000000" w:themeColor="text1"/>
          <w:szCs w:val="28"/>
        </w:rPr>
        <w:t>механизм</w:t>
      </w:r>
      <w:r w:rsidR="00D30E75" w:rsidRPr="009740D6">
        <w:rPr>
          <w:color w:val="000000" w:themeColor="text1"/>
          <w:szCs w:val="28"/>
        </w:rPr>
        <w:t xml:space="preserve"> </w:t>
      </w:r>
      <w:r w:rsidR="00616EA9" w:rsidRPr="009740D6">
        <w:rPr>
          <w:color w:val="000000" w:themeColor="text1"/>
          <w:szCs w:val="28"/>
          <w:shd w:val="clear" w:color="auto" w:fill="FFFFFF"/>
        </w:rPr>
        <w:t xml:space="preserve">предоставления межбюджетных трансфертов из бюджета Республики Татарстан </w:t>
      </w:r>
      <w:r w:rsidR="006B14BD" w:rsidRPr="009C5263">
        <w:rPr>
          <w:color w:val="000000" w:themeColor="text1"/>
          <w:szCs w:val="28"/>
          <w:shd w:val="clear" w:color="auto" w:fill="FFFFFF"/>
        </w:rPr>
        <w:t xml:space="preserve">бюджету </w:t>
      </w:r>
      <w:r w:rsidR="009E324F">
        <w:rPr>
          <w:color w:val="000000" w:themeColor="text1"/>
          <w:szCs w:val="28"/>
          <w:shd w:val="clear" w:color="auto" w:fill="FFFFFF"/>
        </w:rPr>
        <w:t>Государственного учреждения «</w:t>
      </w:r>
      <w:r w:rsidR="006B14BD" w:rsidRPr="009C5263">
        <w:rPr>
          <w:szCs w:val="28"/>
        </w:rPr>
        <w:t>Территориальн</w:t>
      </w:r>
      <w:r w:rsidR="009E324F">
        <w:rPr>
          <w:szCs w:val="28"/>
        </w:rPr>
        <w:t>ый</w:t>
      </w:r>
      <w:r w:rsidR="006B14BD" w:rsidRPr="009C5263">
        <w:rPr>
          <w:szCs w:val="28"/>
        </w:rPr>
        <w:t xml:space="preserve"> фонд </w:t>
      </w:r>
      <w:r w:rsidR="00C405C9" w:rsidRPr="009C5263">
        <w:rPr>
          <w:szCs w:val="28"/>
        </w:rPr>
        <w:t>о</w:t>
      </w:r>
      <w:r w:rsidR="006B14BD" w:rsidRPr="009C5263">
        <w:rPr>
          <w:szCs w:val="28"/>
        </w:rPr>
        <w:t>бязательного медицинского страхования Республики Татарстан</w:t>
      </w:r>
      <w:r w:rsidR="009E324F">
        <w:rPr>
          <w:szCs w:val="28"/>
        </w:rPr>
        <w:t>» (далее -</w:t>
      </w:r>
      <w:r w:rsidR="009E324F" w:rsidRPr="009E324F">
        <w:rPr>
          <w:szCs w:val="28"/>
        </w:rPr>
        <w:t xml:space="preserve"> </w:t>
      </w:r>
      <w:r w:rsidR="009E324F" w:rsidRPr="009C5263">
        <w:rPr>
          <w:szCs w:val="28"/>
        </w:rPr>
        <w:t>Территориальн</w:t>
      </w:r>
      <w:r w:rsidR="009E324F">
        <w:rPr>
          <w:szCs w:val="28"/>
        </w:rPr>
        <w:t>ый</w:t>
      </w:r>
      <w:r w:rsidR="009E324F" w:rsidRPr="009C5263">
        <w:rPr>
          <w:szCs w:val="28"/>
        </w:rPr>
        <w:t xml:space="preserve"> фонд обязательного медицинского страхования Республики Татарстан</w:t>
      </w:r>
      <w:r w:rsidR="009E324F">
        <w:rPr>
          <w:szCs w:val="28"/>
        </w:rPr>
        <w:t xml:space="preserve">) </w:t>
      </w:r>
      <w:r w:rsidR="00616EA9" w:rsidRPr="009C5263">
        <w:rPr>
          <w:color w:val="000000" w:themeColor="text1"/>
          <w:szCs w:val="28"/>
          <w:shd w:val="clear" w:color="auto" w:fill="FFFFFF"/>
        </w:rPr>
        <w:t xml:space="preserve"> для выплаты денежных поощрений по</w:t>
      </w:r>
      <w:r w:rsidR="00616EA9" w:rsidRPr="009740D6">
        <w:rPr>
          <w:color w:val="000000" w:themeColor="text1"/>
          <w:szCs w:val="28"/>
          <w:shd w:val="clear" w:color="auto" w:fill="FFFFFF"/>
        </w:rPr>
        <w:t xml:space="preserve">бедителям республиканского конкурса </w:t>
      </w:r>
      <w:r w:rsidR="006F59B0">
        <w:rPr>
          <w:color w:val="000000" w:themeColor="text1"/>
          <w:szCs w:val="28"/>
          <w:shd w:val="clear" w:color="auto" w:fill="FFFFFF"/>
        </w:rPr>
        <w:t>«</w:t>
      </w:r>
      <w:r w:rsidR="00616EA9" w:rsidRPr="009740D6">
        <w:rPr>
          <w:color w:val="000000" w:themeColor="text1"/>
          <w:szCs w:val="28"/>
          <w:shd w:val="clear" w:color="auto" w:fill="FFFFFF"/>
        </w:rPr>
        <w:t>Лучший архив некоммерческой организации и органа публичной власти - источника комплектования государственного (муниципального</w:t>
      </w:r>
      <w:r w:rsidR="006B14BD" w:rsidRPr="009740D6">
        <w:rPr>
          <w:color w:val="000000" w:themeColor="text1"/>
          <w:szCs w:val="28"/>
          <w:shd w:val="clear" w:color="auto" w:fill="FFFFFF"/>
        </w:rPr>
        <w:t>) архива Республики Татарстан</w:t>
      </w:r>
      <w:r w:rsidR="006F59B0">
        <w:rPr>
          <w:color w:val="000000" w:themeColor="text1"/>
          <w:szCs w:val="28"/>
          <w:shd w:val="clear" w:color="auto" w:fill="FFFFFF"/>
        </w:rPr>
        <w:t>»</w:t>
      </w:r>
      <w:r w:rsidR="006B14BD" w:rsidRPr="009740D6">
        <w:rPr>
          <w:color w:val="000000" w:themeColor="text1"/>
          <w:szCs w:val="28"/>
          <w:shd w:val="clear" w:color="auto" w:fill="FFFFFF"/>
        </w:rPr>
        <w:t xml:space="preserve"> </w:t>
      </w:r>
      <w:r w:rsidR="00616EA9" w:rsidRPr="009740D6">
        <w:rPr>
          <w:color w:val="000000" w:themeColor="text1"/>
          <w:szCs w:val="28"/>
          <w:shd w:val="clear" w:color="auto" w:fill="FFFFFF"/>
        </w:rPr>
        <w:t>(далее соответственно - Правила, межбюджетные трансферты, денежные поощрения, конкурс).</w:t>
      </w:r>
    </w:p>
    <w:p w:rsidR="007679AC" w:rsidRPr="009740D6" w:rsidRDefault="00D30E75" w:rsidP="007679AC">
      <w:pPr>
        <w:numPr>
          <w:ilvl w:val="0"/>
          <w:numId w:val="2"/>
        </w:numPr>
        <w:ind w:right="14"/>
        <w:rPr>
          <w:color w:val="000000" w:themeColor="text1"/>
          <w:szCs w:val="28"/>
        </w:rPr>
      </w:pPr>
      <w:r w:rsidRPr="009740D6">
        <w:rPr>
          <w:color w:val="000000" w:themeColor="text1"/>
          <w:szCs w:val="28"/>
        </w:rPr>
        <w:t>Главным распорядителем бюджетных средств, предоставля</w:t>
      </w:r>
      <w:r w:rsidR="009740D6" w:rsidRPr="009740D6">
        <w:rPr>
          <w:color w:val="000000" w:themeColor="text1"/>
          <w:szCs w:val="28"/>
        </w:rPr>
        <w:t>емых в соответствии с настоящими Правилами</w:t>
      </w:r>
      <w:r w:rsidRPr="009740D6">
        <w:rPr>
          <w:color w:val="000000" w:themeColor="text1"/>
          <w:szCs w:val="28"/>
        </w:rPr>
        <w:t>, является Государственный комитет Республики Татарстан по архивному делу (далее — Госко</w:t>
      </w:r>
      <w:r w:rsidR="00880207">
        <w:rPr>
          <w:color w:val="000000" w:themeColor="text1"/>
          <w:szCs w:val="28"/>
        </w:rPr>
        <w:t>митет</w:t>
      </w:r>
      <w:r w:rsidRPr="009740D6">
        <w:rPr>
          <w:color w:val="000000" w:themeColor="text1"/>
          <w:szCs w:val="28"/>
        </w:rPr>
        <w:t>).</w:t>
      </w:r>
    </w:p>
    <w:p w:rsidR="007679AC" w:rsidRPr="00D7106D" w:rsidRDefault="00022DB6" w:rsidP="007679AC">
      <w:pPr>
        <w:numPr>
          <w:ilvl w:val="0"/>
          <w:numId w:val="2"/>
        </w:numPr>
        <w:ind w:right="1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</w:t>
      </w:r>
      <w:r w:rsidR="00616EA9" w:rsidRPr="00E54FB3">
        <w:rPr>
          <w:color w:val="000000" w:themeColor="text1"/>
          <w:szCs w:val="28"/>
          <w:shd w:val="clear" w:color="auto" w:fill="FFFFFF"/>
        </w:rPr>
        <w:t xml:space="preserve">ежбюджетные трансферты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</w:t>
      </w:r>
      <w:r w:rsidR="00616EA9" w:rsidRPr="00D7106D">
        <w:rPr>
          <w:color w:val="000000" w:themeColor="text1"/>
          <w:szCs w:val="28"/>
          <w:shd w:val="clear" w:color="auto" w:fill="FFFFFF"/>
        </w:rPr>
        <w:t>Госкомитета на цели, указанные в пункте 1 настоящего Порядка</w:t>
      </w:r>
      <w:r w:rsidR="006A04A7" w:rsidRPr="00D7106D">
        <w:rPr>
          <w:color w:val="000000" w:themeColor="text1"/>
          <w:szCs w:val="28"/>
          <w:shd w:val="clear" w:color="auto" w:fill="FFFFFF"/>
        </w:rPr>
        <w:t>.</w:t>
      </w:r>
    </w:p>
    <w:p w:rsidR="000D6111" w:rsidRPr="00D7106D" w:rsidRDefault="006A04A7" w:rsidP="003D441B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D7106D">
        <w:rPr>
          <w:color w:val="000000" w:themeColor="text1"/>
          <w:szCs w:val="28"/>
        </w:rPr>
        <w:t>Услови</w:t>
      </w:r>
      <w:r w:rsidR="00692957" w:rsidRPr="00D7106D">
        <w:rPr>
          <w:color w:val="000000" w:themeColor="text1"/>
          <w:szCs w:val="28"/>
        </w:rPr>
        <w:t>ем</w:t>
      </w:r>
      <w:r w:rsidRPr="00D7106D">
        <w:rPr>
          <w:color w:val="000000" w:themeColor="text1"/>
          <w:szCs w:val="28"/>
        </w:rPr>
        <w:t xml:space="preserve"> предоставления межбюджетных трансфертов является признание </w:t>
      </w:r>
      <w:r w:rsidR="003D441B" w:rsidRPr="00D7106D">
        <w:rPr>
          <w:color w:val="000000" w:themeColor="text1"/>
          <w:szCs w:val="28"/>
          <w:shd w:val="clear" w:color="auto" w:fill="FFFFFF"/>
        </w:rPr>
        <w:t>Территориального фонда обязательного медицинского страхования Республики Татарстан</w:t>
      </w:r>
      <w:r w:rsidRPr="00D7106D">
        <w:rPr>
          <w:color w:val="000000" w:themeColor="text1"/>
          <w:szCs w:val="28"/>
        </w:rPr>
        <w:t xml:space="preserve"> победителем </w:t>
      </w:r>
      <w:r w:rsidR="00B25826">
        <w:rPr>
          <w:color w:val="000000" w:themeColor="text1"/>
          <w:szCs w:val="28"/>
        </w:rPr>
        <w:t xml:space="preserve">по итогам </w:t>
      </w:r>
      <w:r w:rsidRPr="00D7106D">
        <w:rPr>
          <w:color w:val="000000" w:themeColor="text1"/>
          <w:szCs w:val="28"/>
        </w:rPr>
        <w:t xml:space="preserve">конкурса </w:t>
      </w:r>
      <w:r w:rsidR="002F12AF" w:rsidRPr="00D7106D">
        <w:rPr>
          <w:color w:val="000000" w:themeColor="text1"/>
          <w:szCs w:val="28"/>
        </w:rPr>
        <w:t>«</w:t>
      </w:r>
      <w:r w:rsidRPr="00D7106D">
        <w:rPr>
          <w:color w:val="000000" w:themeColor="text1"/>
          <w:szCs w:val="28"/>
          <w:shd w:val="clear" w:color="auto" w:fill="FFFFFF"/>
        </w:rPr>
        <w:t>Лучший архив некоммерческой организации и органа публичной власти - источника комплектования государственного (муниципальног</w:t>
      </w:r>
      <w:r w:rsidR="00432A28" w:rsidRPr="00D7106D">
        <w:rPr>
          <w:color w:val="000000" w:themeColor="text1"/>
          <w:szCs w:val="28"/>
          <w:shd w:val="clear" w:color="auto" w:fill="FFFFFF"/>
        </w:rPr>
        <w:t>о) архива Республики Татарстан</w:t>
      </w:r>
      <w:r w:rsidR="006F59B0">
        <w:rPr>
          <w:color w:val="000000" w:themeColor="text1"/>
          <w:szCs w:val="28"/>
          <w:shd w:val="clear" w:color="auto" w:fill="FFFFFF"/>
        </w:rPr>
        <w:t>»</w:t>
      </w:r>
      <w:r w:rsidR="002F12AF" w:rsidRPr="00D7106D">
        <w:rPr>
          <w:color w:val="000000" w:themeColor="text1"/>
          <w:szCs w:val="28"/>
          <w:shd w:val="clear" w:color="auto" w:fill="FFFFFF"/>
        </w:rPr>
        <w:t xml:space="preserve"> 2023 года</w:t>
      </w:r>
      <w:r w:rsidR="00432A28" w:rsidRPr="00D7106D">
        <w:rPr>
          <w:color w:val="000000" w:themeColor="text1"/>
          <w:szCs w:val="28"/>
          <w:shd w:val="clear" w:color="auto" w:fill="FFFFFF"/>
        </w:rPr>
        <w:t>.</w:t>
      </w:r>
    </w:p>
    <w:p w:rsidR="00780177" w:rsidRPr="00D7106D" w:rsidRDefault="00022DB6" w:rsidP="003D441B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D7106D">
        <w:rPr>
          <w:color w:val="000000" w:themeColor="text1"/>
          <w:szCs w:val="28"/>
          <w:shd w:val="clear" w:color="auto" w:fill="FFFFFF"/>
        </w:rPr>
        <w:t>М</w:t>
      </w:r>
      <w:r w:rsidR="00A07B3B" w:rsidRPr="00D7106D">
        <w:rPr>
          <w:color w:val="000000" w:themeColor="text1"/>
          <w:szCs w:val="28"/>
          <w:shd w:val="clear" w:color="auto" w:fill="FFFFFF"/>
        </w:rPr>
        <w:t>ежбюджетные трансферты предоставляются на основании соглашения, заключаемого между Госком</w:t>
      </w:r>
      <w:r w:rsidR="00880207">
        <w:rPr>
          <w:color w:val="000000" w:themeColor="text1"/>
          <w:szCs w:val="28"/>
          <w:shd w:val="clear" w:color="auto" w:fill="FFFFFF"/>
        </w:rPr>
        <w:t>итетом</w:t>
      </w:r>
      <w:r w:rsidR="00A07B3B" w:rsidRPr="00D7106D">
        <w:rPr>
          <w:color w:val="000000" w:themeColor="text1"/>
          <w:szCs w:val="28"/>
          <w:shd w:val="clear" w:color="auto" w:fill="FFFFFF"/>
        </w:rPr>
        <w:t xml:space="preserve"> и </w:t>
      </w:r>
      <w:r w:rsidR="003D441B" w:rsidRPr="00D7106D">
        <w:rPr>
          <w:color w:val="000000" w:themeColor="text1"/>
          <w:szCs w:val="28"/>
          <w:shd w:val="clear" w:color="auto" w:fill="FFFFFF"/>
        </w:rPr>
        <w:t>Территориальн</w:t>
      </w:r>
      <w:r w:rsidR="00DA679D" w:rsidRPr="00D7106D">
        <w:rPr>
          <w:color w:val="000000" w:themeColor="text1"/>
          <w:szCs w:val="28"/>
          <w:shd w:val="clear" w:color="auto" w:fill="FFFFFF"/>
        </w:rPr>
        <w:t>ым</w:t>
      </w:r>
      <w:r w:rsidR="003D441B" w:rsidRPr="00D7106D">
        <w:rPr>
          <w:color w:val="000000" w:themeColor="text1"/>
          <w:szCs w:val="28"/>
          <w:shd w:val="clear" w:color="auto" w:fill="FFFFFF"/>
        </w:rPr>
        <w:t xml:space="preserve"> фонд</w:t>
      </w:r>
      <w:r w:rsidR="00DA679D" w:rsidRPr="00D7106D">
        <w:rPr>
          <w:color w:val="000000" w:themeColor="text1"/>
          <w:szCs w:val="28"/>
          <w:shd w:val="clear" w:color="auto" w:fill="FFFFFF"/>
        </w:rPr>
        <w:t>ом</w:t>
      </w:r>
      <w:r w:rsidR="003D441B" w:rsidRPr="00D7106D">
        <w:rPr>
          <w:color w:val="000000" w:themeColor="text1"/>
          <w:szCs w:val="28"/>
          <w:shd w:val="clear" w:color="auto" w:fill="FFFFFF"/>
        </w:rPr>
        <w:t xml:space="preserve"> обязательного медицинского страхования Республики Татарстан</w:t>
      </w:r>
      <w:r w:rsidR="005D1B19" w:rsidRPr="00D7106D">
        <w:rPr>
          <w:color w:val="000000" w:themeColor="text1"/>
          <w:szCs w:val="28"/>
          <w:shd w:val="clear" w:color="auto" w:fill="FFFFFF"/>
        </w:rPr>
        <w:t xml:space="preserve"> </w:t>
      </w:r>
      <w:r w:rsidR="00A07B3B" w:rsidRPr="00D7106D">
        <w:rPr>
          <w:color w:val="000000" w:themeColor="text1"/>
          <w:szCs w:val="28"/>
          <w:shd w:val="clear" w:color="auto" w:fill="FFFFFF"/>
        </w:rPr>
        <w:t>в соответствии с типовой формой соглашения о предоставлении иного межбюджетного трансферта из бюджета Республики Татарстан, утвержденной Министерством финансов Республики Татарстан</w:t>
      </w:r>
      <w:r w:rsidR="00780177" w:rsidRPr="00D7106D">
        <w:rPr>
          <w:color w:val="000000" w:themeColor="text1"/>
          <w:szCs w:val="28"/>
          <w:shd w:val="clear" w:color="auto" w:fill="FFFFFF"/>
        </w:rPr>
        <w:t>.</w:t>
      </w:r>
    </w:p>
    <w:p w:rsidR="00780177" w:rsidRPr="00D7106D" w:rsidRDefault="00780177" w:rsidP="00C60D2F">
      <w:pPr>
        <w:pStyle w:val="a3"/>
        <w:numPr>
          <w:ilvl w:val="0"/>
          <w:numId w:val="2"/>
        </w:numPr>
        <w:ind w:right="14"/>
        <w:rPr>
          <w:color w:val="FF0000"/>
          <w:szCs w:val="28"/>
          <w:shd w:val="clear" w:color="auto" w:fill="FFFFFF"/>
        </w:rPr>
      </w:pPr>
      <w:r w:rsidRPr="00D7106D">
        <w:rPr>
          <w:color w:val="000000" w:themeColor="text1"/>
          <w:szCs w:val="28"/>
          <w:shd w:val="clear" w:color="auto" w:fill="FFFFFF"/>
        </w:rPr>
        <w:t xml:space="preserve">Госкомитет в 30-дневный срок, исчисляемый в рабочих днях, со дня заключения соглашения перечисляет межбюджетные трансферты на единый счет бюджета </w:t>
      </w:r>
      <w:r w:rsidR="00C60D2F" w:rsidRPr="00D7106D">
        <w:rPr>
          <w:color w:val="000000" w:themeColor="text1"/>
          <w:szCs w:val="28"/>
          <w:shd w:val="clear" w:color="auto" w:fill="FFFFFF"/>
        </w:rPr>
        <w:t>Территориального фонда обязательного медицинского страхования Республики Татарстан</w:t>
      </w:r>
      <w:r w:rsidRPr="00D7106D">
        <w:rPr>
          <w:color w:val="000000" w:themeColor="text1"/>
          <w:szCs w:val="28"/>
          <w:shd w:val="clear" w:color="auto" w:fill="FFFFFF"/>
        </w:rPr>
        <w:t>.</w:t>
      </w:r>
      <w:r w:rsidR="00022DB6" w:rsidRPr="00D7106D">
        <w:t xml:space="preserve"> </w:t>
      </w:r>
      <w:r w:rsidR="00DB71F1">
        <w:t xml:space="preserve"> </w:t>
      </w:r>
    </w:p>
    <w:p w:rsidR="00780177" w:rsidRPr="00B47B7E" w:rsidRDefault="00780177" w:rsidP="00780177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lastRenderedPageBreak/>
        <w:t xml:space="preserve"> </w:t>
      </w:r>
      <w:r w:rsidRPr="00E54FB3">
        <w:rPr>
          <w:color w:val="000000" w:themeColor="text1"/>
          <w:szCs w:val="28"/>
        </w:rPr>
        <w:t xml:space="preserve">Результатом предоставления межбюджетного трансферта является достижение показателей в соответствии с пунктом 2.6 Положения о республиканском конкурсе </w:t>
      </w:r>
      <w:r w:rsidR="006F59B0">
        <w:rPr>
          <w:color w:val="000000" w:themeColor="text1"/>
          <w:szCs w:val="28"/>
        </w:rPr>
        <w:t>«</w:t>
      </w:r>
      <w:r w:rsidRPr="00E54FB3">
        <w:rPr>
          <w:color w:val="000000" w:themeColor="text1"/>
          <w:szCs w:val="28"/>
        </w:rPr>
        <w:t>Лучший архив некоммерческой организации и органа публичной власти - источника комплектования государственного (муниципального) архива Республики Татарстан</w:t>
      </w:r>
      <w:r w:rsidR="006F59B0">
        <w:rPr>
          <w:color w:val="000000" w:themeColor="text1"/>
          <w:szCs w:val="28"/>
        </w:rPr>
        <w:t>»</w:t>
      </w:r>
      <w:r w:rsidRPr="00E54FB3">
        <w:rPr>
          <w:color w:val="000000" w:themeColor="text1"/>
          <w:szCs w:val="28"/>
        </w:rPr>
        <w:t>, утвержденного постановлением Кабинета Министров Республики Татарстан от 01.10.2018 N 889.</w:t>
      </w:r>
    </w:p>
    <w:p w:rsidR="00B47B7E" w:rsidRPr="000C574F" w:rsidRDefault="004F1DD0" w:rsidP="004F1DD0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0C574F">
        <w:rPr>
          <w:color w:val="000000" w:themeColor="text1"/>
          <w:szCs w:val="28"/>
          <w:shd w:val="clear" w:color="auto" w:fill="FFFFFF"/>
        </w:rPr>
        <w:t>Размер</w:t>
      </w:r>
      <w:r w:rsidR="00B47B7E" w:rsidRPr="000C574F">
        <w:rPr>
          <w:color w:val="000000" w:themeColor="text1"/>
          <w:szCs w:val="28"/>
          <w:shd w:val="clear" w:color="auto" w:fill="FFFFFF"/>
        </w:rPr>
        <w:t xml:space="preserve"> межбюджетных трансфертов, предоставляемых бюджету </w:t>
      </w:r>
      <w:r w:rsidR="00F83CCF" w:rsidRPr="000C574F">
        <w:rPr>
          <w:color w:val="000000" w:themeColor="text1"/>
          <w:szCs w:val="28"/>
          <w:shd w:val="clear" w:color="auto" w:fill="FFFFFF"/>
        </w:rPr>
        <w:t>Территориальн</w:t>
      </w:r>
      <w:r w:rsidR="008E398E" w:rsidRPr="000C574F">
        <w:rPr>
          <w:color w:val="000000" w:themeColor="text1"/>
          <w:szCs w:val="28"/>
          <w:shd w:val="clear" w:color="auto" w:fill="FFFFFF"/>
        </w:rPr>
        <w:t>ого</w:t>
      </w:r>
      <w:r w:rsidR="00F83CCF" w:rsidRPr="000C574F">
        <w:rPr>
          <w:color w:val="000000" w:themeColor="text1"/>
          <w:szCs w:val="28"/>
          <w:shd w:val="clear" w:color="auto" w:fill="FFFFFF"/>
        </w:rPr>
        <w:t xml:space="preserve"> фонд</w:t>
      </w:r>
      <w:r w:rsidR="008E398E" w:rsidRPr="000C574F">
        <w:rPr>
          <w:color w:val="000000" w:themeColor="text1"/>
          <w:szCs w:val="28"/>
          <w:shd w:val="clear" w:color="auto" w:fill="FFFFFF"/>
        </w:rPr>
        <w:t>а</w:t>
      </w:r>
      <w:r w:rsidR="00F83CCF" w:rsidRPr="000C574F">
        <w:rPr>
          <w:color w:val="000000" w:themeColor="text1"/>
          <w:szCs w:val="28"/>
          <w:shd w:val="clear" w:color="auto" w:fill="FFFFFF"/>
        </w:rPr>
        <w:t xml:space="preserve"> </w:t>
      </w:r>
      <w:r w:rsidR="008E398E" w:rsidRPr="000C574F">
        <w:rPr>
          <w:color w:val="000000" w:themeColor="text1"/>
          <w:szCs w:val="28"/>
          <w:shd w:val="clear" w:color="auto" w:fill="FFFFFF"/>
        </w:rPr>
        <w:t>обязательного медицинского страхования</w:t>
      </w:r>
      <w:r w:rsidR="00F83CCF" w:rsidRPr="000C574F">
        <w:rPr>
          <w:color w:val="000000" w:themeColor="text1"/>
          <w:szCs w:val="28"/>
          <w:shd w:val="clear" w:color="auto" w:fill="FFFFFF"/>
        </w:rPr>
        <w:t xml:space="preserve"> Р</w:t>
      </w:r>
      <w:r w:rsidR="008E398E" w:rsidRPr="000C574F">
        <w:rPr>
          <w:color w:val="000000" w:themeColor="text1"/>
          <w:szCs w:val="28"/>
          <w:shd w:val="clear" w:color="auto" w:fill="FFFFFF"/>
        </w:rPr>
        <w:t xml:space="preserve">еспублики </w:t>
      </w:r>
      <w:proofErr w:type="gramStart"/>
      <w:r w:rsidR="00F83CCF" w:rsidRPr="000C574F">
        <w:rPr>
          <w:color w:val="000000" w:themeColor="text1"/>
          <w:szCs w:val="28"/>
          <w:shd w:val="clear" w:color="auto" w:fill="FFFFFF"/>
        </w:rPr>
        <w:t>Т</w:t>
      </w:r>
      <w:r w:rsidR="00C064F8">
        <w:rPr>
          <w:color w:val="000000" w:themeColor="text1"/>
          <w:szCs w:val="28"/>
          <w:shd w:val="clear" w:color="auto" w:fill="FFFFFF"/>
        </w:rPr>
        <w:t>ата</w:t>
      </w:r>
      <w:bookmarkStart w:id="0" w:name="_GoBack"/>
      <w:bookmarkEnd w:id="0"/>
      <w:r w:rsidR="008E398E" w:rsidRPr="000C574F">
        <w:rPr>
          <w:color w:val="000000" w:themeColor="text1"/>
          <w:szCs w:val="28"/>
          <w:shd w:val="clear" w:color="auto" w:fill="FFFFFF"/>
        </w:rPr>
        <w:t>рстан</w:t>
      </w:r>
      <w:r w:rsidR="00F83CCF" w:rsidRPr="000C574F">
        <w:rPr>
          <w:color w:val="000000" w:themeColor="text1"/>
          <w:szCs w:val="28"/>
          <w:shd w:val="clear" w:color="auto" w:fill="FFFFFF"/>
        </w:rPr>
        <w:t xml:space="preserve"> </w:t>
      </w:r>
      <w:r w:rsidR="009C5263" w:rsidRPr="000C574F">
        <w:rPr>
          <w:color w:val="000000" w:themeColor="text1"/>
          <w:szCs w:val="28"/>
          <w:shd w:val="clear" w:color="auto" w:fill="FFFFFF"/>
        </w:rPr>
        <w:t xml:space="preserve"> </w:t>
      </w:r>
      <w:r w:rsidRPr="000C574F">
        <w:rPr>
          <w:color w:val="000000" w:themeColor="text1"/>
          <w:szCs w:val="28"/>
          <w:shd w:val="clear" w:color="auto" w:fill="FFFFFF"/>
        </w:rPr>
        <w:t>-</w:t>
      </w:r>
      <w:proofErr w:type="gramEnd"/>
      <w:r w:rsidRPr="000C574F">
        <w:rPr>
          <w:color w:val="000000" w:themeColor="text1"/>
          <w:szCs w:val="28"/>
          <w:shd w:val="clear" w:color="auto" w:fill="FFFFFF"/>
        </w:rPr>
        <w:t xml:space="preserve"> </w:t>
      </w:r>
      <w:r w:rsidRPr="00DB71F1">
        <w:rPr>
          <w:color w:val="000000" w:themeColor="text1"/>
          <w:szCs w:val="28"/>
          <w:shd w:val="clear" w:color="auto" w:fill="FFFFFF"/>
        </w:rPr>
        <w:t>1</w:t>
      </w:r>
      <w:r w:rsidR="00C064F8">
        <w:rPr>
          <w:color w:val="000000" w:themeColor="text1"/>
          <w:szCs w:val="28"/>
          <w:shd w:val="clear" w:color="auto" w:fill="FFFFFF"/>
        </w:rPr>
        <w:t> 000 000, 00</w:t>
      </w:r>
      <w:r w:rsidRPr="00DB71F1">
        <w:rPr>
          <w:color w:val="000000" w:themeColor="text1"/>
          <w:szCs w:val="28"/>
          <w:shd w:val="clear" w:color="auto" w:fill="FFFFFF"/>
        </w:rPr>
        <w:t xml:space="preserve"> </w:t>
      </w:r>
      <w:r w:rsidR="00C064F8">
        <w:rPr>
          <w:color w:val="000000" w:themeColor="text1"/>
          <w:szCs w:val="28"/>
          <w:shd w:val="clear" w:color="auto" w:fill="FFFFFF"/>
        </w:rPr>
        <w:t xml:space="preserve">(Один миллион </w:t>
      </w:r>
      <w:r w:rsidRPr="00DB71F1">
        <w:rPr>
          <w:color w:val="000000" w:themeColor="text1"/>
          <w:szCs w:val="28"/>
          <w:shd w:val="clear" w:color="auto" w:fill="FFFFFF"/>
        </w:rPr>
        <w:t>рублей</w:t>
      </w:r>
      <w:r w:rsidR="00C064F8">
        <w:rPr>
          <w:color w:val="000000" w:themeColor="text1"/>
          <w:szCs w:val="28"/>
          <w:shd w:val="clear" w:color="auto" w:fill="FFFFFF"/>
        </w:rPr>
        <w:t>) 00 копеек</w:t>
      </w:r>
      <w:r w:rsidRPr="00DB71F1">
        <w:rPr>
          <w:color w:val="000000" w:themeColor="text1"/>
          <w:szCs w:val="28"/>
          <w:shd w:val="clear" w:color="auto" w:fill="FFFFFF"/>
        </w:rPr>
        <w:t>.</w:t>
      </w:r>
    </w:p>
    <w:p w:rsidR="00780177" w:rsidRPr="00E54FB3" w:rsidRDefault="002B7E9F" w:rsidP="00780177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Уполномоченный орган и его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межбюджетных трансфертов.</w:t>
      </w:r>
    </w:p>
    <w:p w:rsidR="002B7E9F" w:rsidRPr="00E54FB3" w:rsidRDefault="002B7E9F" w:rsidP="00780177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Контроль за целевым использованием межбюджетных трансфертов осуществляет Госко</w:t>
      </w:r>
      <w:r w:rsidR="008F3567">
        <w:rPr>
          <w:color w:val="000000" w:themeColor="text1"/>
          <w:szCs w:val="28"/>
          <w:shd w:val="clear" w:color="auto" w:fill="FFFFFF"/>
        </w:rPr>
        <w:t>митет</w:t>
      </w:r>
      <w:r w:rsidRPr="00E54FB3">
        <w:rPr>
          <w:color w:val="000000" w:themeColor="text1"/>
          <w:szCs w:val="28"/>
          <w:shd w:val="clear" w:color="auto" w:fill="FFFFFF"/>
        </w:rPr>
        <w:t xml:space="preserve"> в соответствии с законодательством.</w:t>
      </w:r>
    </w:p>
    <w:p w:rsidR="002B7E9F" w:rsidRPr="00E54FB3" w:rsidRDefault="002B7E9F" w:rsidP="00780177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Нецелевое использование уполномоченным органом межбюджетных трансфертов влечет бесспорное взыскание суммы средств, полученных из бюджета Республики Татарстан в полном размере.</w:t>
      </w:r>
    </w:p>
    <w:p w:rsidR="002B7E9F" w:rsidRPr="00E54FB3" w:rsidRDefault="00022DB6" w:rsidP="002B7E9F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М</w:t>
      </w:r>
      <w:r w:rsidR="002B7E9F" w:rsidRPr="00E54FB3">
        <w:rPr>
          <w:color w:val="000000" w:themeColor="text1"/>
          <w:szCs w:val="28"/>
          <w:shd w:val="clear" w:color="auto" w:fill="FFFFFF"/>
        </w:rPr>
        <w:t>ежбюджетные трансферты подлежат возврату в бюджет Республики Татарстан в 30-дневный срок, исчисляемый в рабочих днях, со дня получения соответствующего требования Госком</w:t>
      </w:r>
      <w:r w:rsidR="00490DC0">
        <w:rPr>
          <w:color w:val="000000" w:themeColor="text1"/>
          <w:szCs w:val="28"/>
          <w:shd w:val="clear" w:color="auto" w:fill="FFFFFF"/>
        </w:rPr>
        <w:t>итета</w:t>
      </w:r>
      <w:r w:rsidR="002B7E9F" w:rsidRPr="00E54FB3">
        <w:rPr>
          <w:color w:val="000000" w:themeColor="text1"/>
          <w:szCs w:val="28"/>
          <w:shd w:val="clear" w:color="auto" w:fill="FFFFFF"/>
        </w:rPr>
        <w:t xml:space="preserve"> в случаях:</w:t>
      </w:r>
    </w:p>
    <w:p w:rsidR="00EA46FE" w:rsidRPr="00E54FB3" w:rsidRDefault="00CA7CCC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а) </w:t>
      </w:r>
      <w:r w:rsidR="00EA46FE" w:rsidRPr="00E54FB3">
        <w:rPr>
          <w:color w:val="000000" w:themeColor="text1"/>
          <w:szCs w:val="28"/>
          <w:shd w:val="clear" w:color="auto" w:fill="FFFFFF"/>
        </w:rPr>
        <w:t>нарушения получателем денежного поощрения условий, установленных при предоставлении денежного поощрения, выявленного в том числе по фактам проверок, проведенных Госком</w:t>
      </w:r>
      <w:r w:rsidR="000D4415">
        <w:rPr>
          <w:color w:val="000000" w:themeColor="text1"/>
          <w:szCs w:val="28"/>
          <w:shd w:val="clear" w:color="auto" w:fill="FFFFFF"/>
        </w:rPr>
        <w:t>итетом</w:t>
      </w:r>
      <w:r w:rsidR="00EA46FE" w:rsidRPr="00E54FB3">
        <w:rPr>
          <w:color w:val="000000" w:themeColor="text1"/>
          <w:szCs w:val="28"/>
          <w:shd w:val="clear" w:color="auto" w:fill="FFFFFF"/>
        </w:rPr>
        <w:t xml:space="preserve"> и органами государ</w:t>
      </w:r>
      <w:r w:rsidR="006B4010">
        <w:rPr>
          <w:color w:val="000000" w:themeColor="text1"/>
          <w:szCs w:val="28"/>
          <w:shd w:val="clear" w:color="auto" w:fill="FFFFFF"/>
        </w:rPr>
        <w:t>ственного финансового контроля;</w:t>
      </w:r>
    </w:p>
    <w:p w:rsidR="00EA46FE" w:rsidRPr="00E54FB3" w:rsidRDefault="00CA7CCC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б) </w:t>
      </w:r>
      <w:r w:rsidR="00EA46FE" w:rsidRPr="00E54FB3">
        <w:rPr>
          <w:color w:val="000000" w:themeColor="text1"/>
          <w:szCs w:val="28"/>
          <w:shd w:val="clear" w:color="auto" w:fill="FFFFFF"/>
        </w:rPr>
        <w:t>представления получателем денежного поощрения недостоверных (неполных) сведений и документов для</w:t>
      </w:r>
      <w:r w:rsidR="006B4010">
        <w:rPr>
          <w:color w:val="000000" w:themeColor="text1"/>
          <w:szCs w:val="28"/>
          <w:shd w:val="clear" w:color="auto" w:fill="FFFFFF"/>
        </w:rPr>
        <w:t xml:space="preserve"> получения денежного поощрения;</w:t>
      </w:r>
    </w:p>
    <w:p w:rsidR="00EA46FE" w:rsidRPr="00E54FB3" w:rsidRDefault="00CA7CCC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в) </w:t>
      </w:r>
      <w:r w:rsidR="00EA46FE" w:rsidRPr="00E54FB3">
        <w:rPr>
          <w:color w:val="000000" w:themeColor="text1"/>
          <w:szCs w:val="28"/>
          <w:shd w:val="clear" w:color="auto" w:fill="FFFFFF"/>
        </w:rPr>
        <w:t xml:space="preserve">непредставления отчета получателем денежного поощрения о достижении значений результата предоставления денежного </w:t>
      </w:r>
      <w:r w:rsidR="006B4010">
        <w:rPr>
          <w:color w:val="000000" w:themeColor="text1"/>
          <w:szCs w:val="28"/>
          <w:shd w:val="clear" w:color="auto" w:fill="FFFFFF"/>
        </w:rPr>
        <w:t>поощрения в установленный срок;</w:t>
      </w:r>
    </w:p>
    <w:p w:rsidR="00EA46FE" w:rsidRPr="00E54FB3" w:rsidRDefault="00CA7CCC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г) </w:t>
      </w:r>
      <w:r w:rsidR="00EA46FE" w:rsidRPr="00E54FB3">
        <w:rPr>
          <w:color w:val="000000" w:themeColor="text1"/>
          <w:szCs w:val="28"/>
          <w:shd w:val="clear" w:color="auto" w:fill="FFFFFF"/>
        </w:rPr>
        <w:t>нецелевого использования средств п</w:t>
      </w:r>
      <w:r w:rsidR="006B4010">
        <w:rPr>
          <w:color w:val="000000" w:themeColor="text1"/>
          <w:szCs w:val="28"/>
          <w:shd w:val="clear" w:color="auto" w:fill="FFFFFF"/>
        </w:rPr>
        <w:t>олучателем денежного поощрения;</w:t>
      </w:r>
    </w:p>
    <w:p w:rsidR="00EA46FE" w:rsidRPr="00E54FB3" w:rsidRDefault="00EA46FE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недостижения значений результата предоставления п</w:t>
      </w:r>
      <w:r w:rsidR="006B4010">
        <w:rPr>
          <w:color w:val="000000" w:themeColor="text1"/>
          <w:szCs w:val="28"/>
          <w:shd w:val="clear" w:color="auto" w:fill="FFFFFF"/>
        </w:rPr>
        <w:t>олучателем денежного поощрения.</w:t>
      </w:r>
    </w:p>
    <w:p w:rsidR="00EA46FE" w:rsidRPr="00E54FB3" w:rsidRDefault="00EA46FE" w:rsidP="00EA46FE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</w:p>
    <w:p w:rsidR="00780177" w:rsidRPr="006A0329" w:rsidRDefault="00EA46FE" w:rsidP="00616EA9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BB095F">
        <w:rPr>
          <w:color w:val="000000" w:themeColor="text1"/>
          <w:szCs w:val="28"/>
          <w:shd w:val="clear" w:color="auto" w:fill="FFFFFF"/>
        </w:rPr>
        <w:t xml:space="preserve">В случаях, предусмотренных соглашением, остатки денежного поощрения, не использованные в отчетном финансовом году, подлежат возврату получателем денежного поощрения в доход бюджета Республики Татарстан </w:t>
      </w:r>
      <w:r w:rsidRPr="006A0329">
        <w:rPr>
          <w:color w:val="000000" w:themeColor="text1"/>
          <w:szCs w:val="28"/>
          <w:shd w:val="clear" w:color="auto" w:fill="FFFFFF"/>
        </w:rPr>
        <w:t xml:space="preserve">до 1 февраля </w:t>
      </w:r>
      <w:r w:rsidR="0048333B" w:rsidRPr="006A0329">
        <w:rPr>
          <w:color w:val="000000" w:themeColor="text1"/>
          <w:szCs w:val="28"/>
          <w:shd w:val="clear" w:color="auto" w:fill="FFFFFF"/>
        </w:rPr>
        <w:t>202</w:t>
      </w:r>
      <w:r w:rsidR="006A0329" w:rsidRPr="006A0329">
        <w:rPr>
          <w:color w:val="000000" w:themeColor="text1"/>
          <w:szCs w:val="28"/>
          <w:shd w:val="clear" w:color="auto" w:fill="FFFFFF"/>
        </w:rPr>
        <w:t>5</w:t>
      </w:r>
      <w:r w:rsidR="0048333B" w:rsidRPr="006A0329">
        <w:rPr>
          <w:color w:val="000000" w:themeColor="text1"/>
          <w:szCs w:val="28"/>
          <w:shd w:val="clear" w:color="auto" w:fill="FFFFFF"/>
        </w:rPr>
        <w:t xml:space="preserve"> года. </w:t>
      </w:r>
      <w:r w:rsidRPr="006A0329">
        <w:rPr>
          <w:color w:val="000000" w:themeColor="text1"/>
          <w:szCs w:val="28"/>
          <w:shd w:val="clear" w:color="auto" w:fill="FFFFFF"/>
        </w:rPr>
        <w:t xml:space="preserve"> </w:t>
      </w:r>
    </w:p>
    <w:p w:rsidR="00EA46FE" w:rsidRPr="00E54FB3" w:rsidRDefault="00A20938" w:rsidP="00616EA9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В соответствии с решением Госком</w:t>
      </w:r>
      <w:r w:rsidR="000D4415">
        <w:rPr>
          <w:color w:val="000000" w:themeColor="text1"/>
          <w:szCs w:val="28"/>
          <w:shd w:val="clear" w:color="auto" w:fill="FFFFFF"/>
        </w:rPr>
        <w:t>итета</w:t>
      </w:r>
      <w:r w:rsidRPr="00E54FB3">
        <w:rPr>
          <w:color w:val="000000" w:themeColor="text1"/>
          <w:szCs w:val="28"/>
          <w:shd w:val="clear" w:color="auto" w:fill="FFFFFF"/>
        </w:rPr>
        <w:t xml:space="preserve"> о наличии потребности в межбюджетных трансфертах, не использованных в текущем финансовом году, </w:t>
      </w:r>
      <w:r w:rsidRPr="00E54FB3">
        <w:rPr>
          <w:color w:val="000000" w:themeColor="text1"/>
          <w:szCs w:val="28"/>
          <w:shd w:val="clear" w:color="auto" w:fill="FFFFFF"/>
        </w:rPr>
        <w:lastRenderedPageBreak/>
        <w:t>средства в объеме, не превышающем остатка указанных межбюджетных трансфертов, могут быть возвращены в очередном финансовом году в доход бюджета Республики Татарстан, которому они были ранее предоставлены, для финансового обеспечения расходов бюджета Республики Татарстан, соответствующих целям предоставления указанных межбюджетных трансфертов.</w:t>
      </w:r>
    </w:p>
    <w:p w:rsidR="007C6141" w:rsidRDefault="00A20938" w:rsidP="007C6141">
      <w:pPr>
        <w:pStyle w:val="a3"/>
        <w:numPr>
          <w:ilvl w:val="0"/>
          <w:numId w:val="2"/>
        </w:numPr>
        <w:ind w:right="14"/>
        <w:rPr>
          <w:color w:val="000000" w:themeColor="text1"/>
          <w:szCs w:val="28"/>
          <w:shd w:val="clear" w:color="auto" w:fill="FFFFFF"/>
        </w:rPr>
      </w:pPr>
      <w:r w:rsidRPr="00E54FB3">
        <w:rPr>
          <w:color w:val="000000" w:themeColor="text1"/>
          <w:szCs w:val="28"/>
          <w:shd w:val="clear" w:color="auto" w:fill="FFFFFF"/>
        </w:rPr>
        <w:t>В случае</w:t>
      </w:r>
      <w:r w:rsidR="0062750F">
        <w:rPr>
          <w:color w:val="000000" w:themeColor="text1"/>
          <w:szCs w:val="28"/>
          <w:shd w:val="clear" w:color="auto" w:fill="FFFFFF"/>
        </w:rPr>
        <w:t>,</w:t>
      </w:r>
      <w:r w:rsidRPr="00E54FB3">
        <w:rPr>
          <w:color w:val="000000" w:themeColor="text1"/>
          <w:szCs w:val="28"/>
          <w:shd w:val="clear" w:color="auto" w:fill="FFFFFF"/>
        </w:rPr>
        <w:t xml:space="preserve"> если неиспользованный остаток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с соблюдением общих требований, установленных органами государственного финансового контроля.</w:t>
      </w:r>
    </w:p>
    <w:p w:rsidR="007C6141" w:rsidRPr="007C6141" w:rsidRDefault="007C6141" w:rsidP="007C6141">
      <w:pPr>
        <w:pStyle w:val="a3"/>
        <w:numPr>
          <w:ilvl w:val="0"/>
          <w:numId w:val="2"/>
        </w:numPr>
        <w:rPr>
          <w:color w:val="000000" w:themeColor="text1"/>
          <w:szCs w:val="28"/>
          <w:shd w:val="clear" w:color="auto" w:fill="FFFFFF"/>
        </w:rPr>
      </w:pPr>
      <w:r w:rsidRPr="007C6141">
        <w:rPr>
          <w:color w:val="000000" w:themeColor="text1"/>
          <w:szCs w:val="28"/>
          <w:shd w:val="clear" w:color="auto" w:fill="FFFFFF"/>
        </w:rPr>
        <w:t>Контроль за целевым использованием межбюджетных трансфертов осуществляется Госком</w:t>
      </w:r>
      <w:r w:rsidR="000D4415">
        <w:rPr>
          <w:color w:val="000000" w:themeColor="text1"/>
          <w:szCs w:val="28"/>
          <w:shd w:val="clear" w:color="auto" w:fill="FFFFFF"/>
        </w:rPr>
        <w:t>итето</w:t>
      </w:r>
      <w:r w:rsidRPr="007C6141">
        <w:rPr>
          <w:color w:val="000000" w:themeColor="text1"/>
          <w:szCs w:val="28"/>
          <w:shd w:val="clear" w:color="auto" w:fill="FFFFFF"/>
        </w:rPr>
        <w:t xml:space="preserve">м. </w:t>
      </w:r>
    </w:p>
    <w:p w:rsidR="007C6141" w:rsidRPr="007C6141" w:rsidRDefault="007C6141" w:rsidP="007C6141">
      <w:pPr>
        <w:pStyle w:val="a3"/>
        <w:ind w:left="714" w:right="14" w:firstLine="0"/>
        <w:rPr>
          <w:color w:val="000000" w:themeColor="text1"/>
          <w:szCs w:val="28"/>
          <w:shd w:val="clear" w:color="auto" w:fill="FFFFFF"/>
        </w:rPr>
      </w:pPr>
    </w:p>
    <w:p w:rsidR="009A6721" w:rsidRDefault="009A6721" w:rsidP="007C6141">
      <w:pPr>
        <w:keepNext/>
        <w:keepLines/>
        <w:spacing w:line="247" w:lineRule="auto"/>
        <w:ind w:left="714" w:right="11" w:firstLine="0"/>
      </w:pPr>
    </w:p>
    <w:sectPr w:rsidR="009A6721">
      <w:headerReference w:type="even" r:id="rId8"/>
      <w:headerReference w:type="default" r:id="rId9"/>
      <w:headerReference w:type="first" r:id="rId10"/>
      <w:pgSz w:w="11900" w:h="16840"/>
      <w:pgMar w:top="1627" w:right="691" w:bottom="1416" w:left="1286" w:header="9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13" w:rsidRDefault="006E0013">
      <w:pPr>
        <w:spacing w:after="0" w:line="240" w:lineRule="auto"/>
      </w:pPr>
      <w:r>
        <w:separator/>
      </w:r>
    </w:p>
  </w:endnote>
  <w:endnote w:type="continuationSeparator" w:id="0">
    <w:p w:rsidR="006E0013" w:rsidRDefault="006E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13" w:rsidRDefault="006E0013">
      <w:pPr>
        <w:spacing w:after="0" w:line="240" w:lineRule="auto"/>
      </w:pPr>
      <w:r>
        <w:separator/>
      </w:r>
    </w:p>
  </w:footnote>
  <w:footnote w:type="continuationSeparator" w:id="0">
    <w:p w:rsidR="006E0013" w:rsidRDefault="006E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21" w:rsidRDefault="009A6721">
    <w:pPr>
      <w:spacing w:after="0" w:line="259" w:lineRule="auto"/>
      <w:ind w:left="0" w:right="77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9E1B12">
    <w:pPr>
      <w:spacing w:after="0" w:line="259" w:lineRule="auto"/>
      <w:ind w:left="0" w:right="77" w:firstLine="0"/>
      <w:jc w:val="center"/>
    </w:pPr>
  </w:p>
  <w:p w:rsidR="009E1B12" w:rsidRPr="009E1B12" w:rsidRDefault="009E1B12">
    <w:pPr>
      <w:spacing w:after="0" w:line="259" w:lineRule="auto"/>
      <w:ind w:left="0" w:right="77" w:firstLine="0"/>
      <w:jc w:val="center"/>
      <w:rPr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21" w:rsidRDefault="00D30E75">
    <w:pPr>
      <w:spacing w:after="0" w:line="259" w:lineRule="auto"/>
      <w:ind w:left="0"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A0D"/>
    <w:multiLevelType w:val="hybridMultilevel"/>
    <w:tmpl w:val="2CE807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D9C323A"/>
    <w:multiLevelType w:val="hybridMultilevel"/>
    <w:tmpl w:val="E8DE426E"/>
    <w:lvl w:ilvl="0" w:tplc="51A8E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16419D"/>
    <w:multiLevelType w:val="hybridMultilevel"/>
    <w:tmpl w:val="D0D87AE2"/>
    <w:lvl w:ilvl="0" w:tplc="AE36FC4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85F5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261A0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E6649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5CC55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CD40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EE9B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568FD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669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868B3"/>
    <w:multiLevelType w:val="hybridMultilevel"/>
    <w:tmpl w:val="E4B2467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5AE6660"/>
    <w:multiLevelType w:val="hybridMultilevel"/>
    <w:tmpl w:val="876C9D5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8CE196C"/>
    <w:multiLevelType w:val="hybridMultilevel"/>
    <w:tmpl w:val="E12277C0"/>
    <w:lvl w:ilvl="0" w:tplc="79DAFB6E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00F290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0372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A628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8E303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2375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70EAF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6515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1A748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D1489"/>
    <w:multiLevelType w:val="hybridMultilevel"/>
    <w:tmpl w:val="DCCADA0A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76DF17FC"/>
    <w:multiLevelType w:val="hybridMultilevel"/>
    <w:tmpl w:val="1726924A"/>
    <w:lvl w:ilvl="0" w:tplc="EB46A076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30CBA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E6B77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B4A84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78DDD8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B9A0BF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8CE30A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2E761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90CEF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21"/>
    <w:rsid w:val="00015AC2"/>
    <w:rsid w:val="00022DB6"/>
    <w:rsid w:val="00035A6A"/>
    <w:rsid w:val="000654AF"/>
    <w:rsid w:val="00074A4A"/>
    <w:rsid w:val="000C574F"/>
    <w:rsid w:val="000D4415"/>
    <w:rsid w:val="000D6111"/>
    <w:rsid w:val="000E27C7"/>
    <w:rsid w:val="00120999"/>
    <w:rsid w:val="00153C0B"/>
    <w:rsid w:val="001804BB"/>
    <w:rsid w:val="00185C7F"/>
    <w:rsid w:val="001D2774"/>
    <w:rsid w:val="00231855"/>
    <w:rsid w:val="00251E4A"/>
    <w:rsid w:val="00287B17"/>
    <w:rsid w:val="002B7E9F"/>
    <w:rsid w:val="002E3322"/>
    <w:rsid w:val="002F12AF"/>
    <w:rsid w:val="002F46A9"/>
    <w:rsid w:val="00303FB6"/>
    <w:rsid w:val="0031023D"/>
    <w:rsid w:val="003142E0"/>
    <w:rsid w:val="00320A28"/>
    <w:rsid w:val="0039433D"/>
    <w:rsid w:val="003A195A"/>
    <w:rsid w:val="003A5097"/>
    <w:rsid w:val="003C2E8F"/>
    <w:rsid w:val="003D31D9"/>
    <w:rsid w:val="003D441B"/>
    <w:rsid w:val="00432436"/>
    <w:rsid w:val="00432A28"/>
    <w:rsid w:val="00435A77"/>
    <w:rsid w:val="0048333B"/>
    <w:rsid w:val="00490DC0"/>
    <w:rsid w:val="004F1DD0"/>
    <w:rsid w:val="00513BCE"/>
    <w:rsid w:val="0058728D"/>
    <w:rsid w:val="005D1B19"/>
    <w:rsid w:val="005D1DD4"/>
    <w:rsid w:val="005D55DE"/>
    <w:rsid w:val="005D6AEC"/>
    <w:rsid w:val="00606EE7"/>
    <w:rsid w:val="00607A76"/>
    <w:rsid w:val="00616EA9"/>
    <w:rsid w:val="0062750F"/>
    <w:rsid w:val="00684CD9"/>
    <w:rsid w:val="00692957"/>
    <w:rsid w:val="006A0329"/>
    <w:rsid w:val="006A04A7"/>
    <w:rsid w:val="006A16CC"/>
    <w:rsid w:val="006B14BD"/>
    <w:rsid w:val="006B4010"/>
    <w:rsid w:val="006E0013"/>
    <w:rsid w:val="006F59B0"/>
    <w:rsid w:val="00711B80"/>
    <w:rsid w:val="0073331E"/>
    <w:rsid w:val="00761CE4"/>
    <w:rsid w:val="007679AC"/>
    <w:rsid w:val="00780177"/>
    <w:rsid w:val="00783C3D"/>
    <w:rsid w:val="00790476"/>
    <w:rsid w:val="007A3CCA"/>
    <w:rsid w:val="007C40B4"/>
    <w:rsid w:val="007C6141"/>
    <w:rsid w:val="007D6F44"/>
    <w:rsid w:val="007F102D"/>
    <w:rsid w:val="00852C5A"/>
    <w:rsid w:val="00876775"/>
    <w:rsid w:val="00880207"/>
    <w:rsid w:val="008C1540"/>
    <w:rsid w:val="008C769C"/>
    <w:rsid w:val="008E398E"/>
    <w:rsid w:val="008E5648"/>
    <w:rsid w:val="008F0B57"/>
    <w:rsid w:val="008F3567"/>
    <w:rsid w:val="00903D09"/>
    <w:rsid w:val="00941C76"/>
    <w:rsid w:val="009452E4"/>
    <w:rsid w:val="009740D6"/>
    <w:rsid w:val="0098442A"/>
    <w:rsid w:val="009A6721"/>
    <w:rsid w:val="009B2E43"/>
    <w:rsid w:val="009C5263"/>
    <w:rsid w:val="009E0287"/>
    <w:rsid w:val="009E1B12"/>
    <w:rsid w:val="009E324F"/>
    <w:rsid w:val="009E4A7A"/>
    <w:rsid w:val="009F2C86"/>
    <w:rsid w:val="009F3264"/>
    <w:rsid w:val="00A06475"/>
    <w:rsid w:val="00A07B3B"/>
    <w:rsid w:val="00A20938"/>
    <w:rsid w:val="00AC1D96"/>
    <w:rsid w:val="00AD283A"/>
    <w:rsid w:val="00B25826"/>
    <w:rsid w:val="00B47B7E"/>
    <w:rsid w:val="00B75C6A"/>
    <w:rsid w:val="00B90323"/>
    <w:rsid w:val="00B90B7D"/>
    <w:rsid w:val="00BB095F"/>
    <w:rsid w:val="00C064F8"/>
    <w:rsid w:val="00C405C9"/>
    <w:rsid w:val="00C60D2F"/>
    <w:rsid w:val="00CA7CCC"/>
    <w:rsid w:val="00CF5ED1"/>
    <w:rsid w:val="00D075C7"/>
    <w:rsid w:val="00D30E75"/>
    <w:rsid w:val="00D362BC"/>
    <w:rsid w:val="00D47EFB"/>
    <w:rsid w:val="00D7106D"/>
    <w:rsid w:val="00D73A59"/>
    <w:rsid w:val="00D90E85"/>
    <w:rsid w:val="00DA053D"/>
    <w:rsid w:val="00DA679D"/>
    <w:rsid w:val="00DB71F1"/>
    <w:rsid w:val="00E20ECE"/>
    <w:rsid w:val="00E334DE"/>
    <w:rsid w:val="00E350D3"/>
    <w:rsid w:val="00E46DDC"/>
    <w:rsid w:val="00E54FB3"/>
    <w:rsid w:val="00E66EBD"/>
    <w:rsid w:val="00EA46FE"/>
    <w:rsid w:val="00F072F5"/>
    <w:rsid w:val="00F34D9B"/>
    <w:rsid w:val="00F40D30"/>
    <w:rsid w:val="00F53A36"/>
    <w:rsid w:val="00F8027B"/>
    <w:rsid w:val="00F83CCF"/>
    <w:rsid w:val="00F90F73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315D"/>
  <w15:docId w15:val="{BC125EAE-F0EA-4920-B6BE-FFDE5AE8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44" w:firstLine="68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0D30"/>
    <w:pPr>
      <w:ind w:left="720"/>
      <w:contextualSpacing/>
    </w:pPr>
  </w:style>
  <w:style w:type="paragraph" w:customStyle="1" w:styleId="formattext">
    <w:name w:val="formattext"/>
    <w:basedOn w:val="a"/>
    <w:rsid w:val="006A04A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E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E1B1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6531-2D37-42C4-9909-F425B784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cp:lastModifiedBy>USER-306</cp:lastModifiedBy>
  <cp:revision>24</cp:revision>
  <dcterms:created xsi:type="dcterms:W3CDTF">2024-01-16T08:11:00Z</dcterms:created>
  <dcterms:modified xsi:type="dcterms:W3CDTF">2024-01-16T10:08:00Z</dcterms:modified>
</cp:coreProperties>
</file>