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7A" w:rsidRDefault="00FC7D7A">
      <w:pPr>
        <w:rPr>
          <w:color w:val="auto"/>
          <w:sz w:val="2"/>
          <w:szCs w:val="2"/>
        </w:rPr>
      </w:pPr>
      <w:bookmarkStart w:id="0" w:name="_GoBack"/>
      <w:bookmarkEnd w:id="0"/>
    </w:p>
    <w:p w:rsidR="007A5580" w:rsidRDefault="007A5580">
      <w:pPr>
        <w:rPr>
          <w:color w:val="auto"/>
          <w:sz w:val="2"/>
          <w:szCs w:val="2"/>
        </w:rPr>
      </w:pPr>
    </w:p>
    <w:p w:rsidR="007A5580" w:rsidRDefault="007A5580">
      <w:pPr>
        <w:rPr>
          <w:color w:val="auto"/>
          <w:sz w:val="2"/>
          <w:szCs w:val="2"/>
        </w:rPr>
        <w:sectPr w:rsidR="007A558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A5580" w:rsidRDefault="007A5580">
      <w:pPr>
        <w:pStyle w:val="42"/>
        <w:shd w:val="clear" w:color="auto" w:fill="auto"/>
        <w:spacing w:after="800" w:line="200" w:lineRule="exact"/>
        <w:ind w:left="4640"/>
      </w:pPr>
    </w:p>
    <w:p w:rsidR="007A5580" w:rsidRDefault="007A5580">
      <w:pPr>
        <w:pStyle w:val="42"/>
        <w:shd w:val="clear" w:color="auto" w:fill="auto"/>
        <w:spacing w:after="800" w:line="200" w:lineRule="exact"/>
        <w:ind w:left="4640"/>
      </w:pPr>
    </w:p>
    <w:p w:rsidR="007A5580" w:rsidRDefault="007A5580" w:rsidP="00FB03AF">
      <w:pPr>
        <w:pStyle w:val="42"/>
        <w:shd w:val="clear" w:color="auto" w:fill="auto"/>
        <w:spacing w:after="800" w:line="200" w:lineRule="exact"/>
      </w:pPr>
    </w:p>
    <w:p w:rsidR="00FC7D7A" w:rsidRDefault="00FC7D7A">
      <w:pPr>
        <w:pStyle w:val="42"/>
        <w:shd w:val="clear" w:color="auto" w:fill="auto"/>
        <w:spacing w:after="800" w:line="200" w:lineRule="exact"/>
        <w:ind w:left="4640"/>
      </w:pPr>
      <w:r>
        <w:t>г. Казань</w:t>
      </w:r>
    </w:p>
    <w:p w:rsidR="00FC7D7A" w:rsidRDefault="00FC7D7A">
      <w:pPr>
        <w:pStyle w:val="a4"/>
        <w:shd w:val="clear" w:color="auto" w:fill="auto"/>
        <w:spacing w:before="0" w:after="596"/>
        <w:ind w:left="20" w:right="6300"/>
      </w:pPr>
      <w:r>
        <w:t xml:space="preserve">Об утверждении Стратегии развития </w:t>
      </w:r>
      <w:r w:rsidR="007A5580">
        <w:t>архивного дела</w:t>
      </w:r>
      <w:r>
        <w:t xml:space="preserve"> в Республике Татарстан на 2016-2030 годы</w:t>
      </w:r>
    </w:p>
    <w:p w:rsidR="00FC7D7A" w:rsidRDefault="00FC7D7A">
      <w:pPr>
        <w:pStyle w:val="a4"/>
        <w:shd w:val="clear" w:color="auto" w:fill="auto"/>
        <w:spacing w:before="0" w:after="244" w:line="326" w:lineRule="exact"/>
        <w:ind w:left="20" w:right="20" w:firstLine="700"/>
      </w:pPr>
      <w:r>
        <w:t xml:space="preserve">В соответствии со Стратегией социально-экономического развития Республики Татарстан до 2030 года, утвержденной Законом Республики Татарстан от 17 июня 2015 года № 40-ЗРТ, в целях повышения эффективности реализации государственной политики Республики Татарстан в сфере </w:t>
      </w:r>
      <w:r w:rsidR="007A5580">
        <w:t>архивного дела в Республике Татарстан</w:t>
      </w:r>
      <w:r>
        <w:t xml:space="preserve"> п</w:t>
      </w:r>
      <w:r w:rsidR="007A5580">
        <w:t xml:space="preserve"> </w:t>
      </w:r>
      <w:r>
        <w:t>р</w:t>
      </w:r>
      <w:r w:rsidR="007A5580">
        <w:t xml:space="preserve"> </w:t>
      </w:r>
      <w:r>
        <w:t>и</w:t>
      </w:r>
      <w:r w:rsidR="007A5580">
        <w:t xml:space="preserve"> </w:t>
      </w:r>
      <w:r>
        <w:t>к</w:t>
      </w:r>
      <w:r w:rsidR="007A5580">
        <w:t xml:space="preserve"> </w:t>
      </w:r>
      <w:r>
        <w:t>а</w:t>
      </w:r>
      <w:r w:rsidR="007A5580">
        <w:t xml:space="preserve"> </w:t>
      </w:r>
      <w:r>
        <w:t>з</w:t>
      </w:r>
      <w:r w:rsidR="007A5580">
        <w:t xml:space="preserve"> </w:t>
      </w:r>
      <w:r>
        <w:t>ы</w:t>
      </w:r>
      <w:r w:rsidR="007A5580">
        <w:t xml:space="preserve"> </w:t>
      </w:r>
      <w:r>
        <w:t>в</w:t>
      </w:r>
      <w:r w:rsidR="007A5580">
        <w:t xml:space="preserve"> </w:t>
      </w:r>
      <w:r>
        <w:t>а</w:t>
      </w:r>
      <w:r w:rsidR="007A5580">
        <w:t xml:space="preserve"> </w:t>
      </w:r>
      <w:r>
        <w:t>ю:</w:t>
      </w:r>
    </w:p>
    <w:p w:rsidR="00FC7D7A" w:rsidRDefault="00FC7D7A">
      <w:pPr>
        <w:pStyle w:val="a4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/>
        <w:ind w:left="20" w:right="20" w:firstLine="700"/>
      </w:pPr>
      <w:r>
        <w:t xml:space="preserve">Утвердить прилагаемую Стратегию развития </w:t>
      </w:r>
      <w:r w:rsidR="007A5580">
        <w:t xml:space="preserve">архивного дела </w:t>
      </w:r>
      <w:r>
        <w:t>в Республике Татарстан на 2016 - 2030 годы (далее - Стратегия).</w:t>
      </w:r>
    </w:p>
    <w:p w:rsidR="00FC7D7A" w:rsidRDefault="00FC7D7A">
      <w:pPr>
        <w:pStyle w:val="a4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/>
        <w:ind w:left="20" w:right="20" w:firstLine="700"/>
      </w:pPr>
      <w:r>
        <w:t xml:space="preserve">Заместителям </w:t>
      </w:r>
      <w:r w:rsidR="007A5580">
        <w:t>председателя</w:t>
      </w:r>
      <w:r>
        <w:t>, руководителям структурных подразделений обеспечить исполнение положений Стратегии.</w:t>
      </w:r>
    </w:p>
    <w:p w:rsidR="00FC7D7A" w:rsidRDefault="007776C0">
      <w:pPr>
        <w:pStyle w:val="a4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/>
        <w:ind w:left="20" w:right="20" w:firstLine="700"/>
      </w:pPr>
      <w:r>
        <w:t>Сектору информатизации</w:t>
      </w:r>
      <w:r w:rsidR="00FC7D7A">
        <w:t xml:space="preserve"> </w:t>
      </w:r>
      <w:r>
        <w:t xml:space="preserve">архивной отрасли </w:t>
      </w:r>
      <w:r w:rsidR="00FC7D7A">
        <w:t xml:space="preserve">разместить настоящий приказ на сайте </w:t>
      </w:r>
      <w:r>
        <w:t xml:space="preserve">Государственного комитета </w:t>
      </w:r>
      <w:r w:rsidR="00FC7D7A">
        <w:t xml:space="preserve">Республики Татарстан </w:t>
      </w:r>
      <w:r>
        <w:t xml:space="preserve">по архивному делу </w:t>
      </w:r>
      <w:r w:rsidR="00FC7D7A">
        <w:t>Официального портала Правительства Республики Татарстан в информационно-телекоммуникационной сети «Интернет» в разделе «Планы</w:t>
      </w:r>
      <w:r>
        <w:t xml:space="preserve"> и </w:t>
      </w:r>
      <w:r w:rsidR="00FC7D7A">
        <w:t>программы».</w:t>
      </w:r>
    </w:p>
    <w:p w:rsidR="00FC7D7A" w:rsidRDefault="007776C0" w:rsidP="007776C0">
      <w:pPr>
        <w:pStyle w:val="a4"/>
        <w:framePr w:h="265" w:wrap="around" w:vAnchor="text" w:hAnchor="page" w:x="1261" w:y="1108"/>
        <w:shd w:val="clear" w:color="auto" w:fill="auto"/>
        <w:spacing w:before="0" w:after="0" w:line="260" w:lineRule="exact"/>
        <w:jc w:val="left"/>
      </w:pPr>
      <w:r>
        <w:t>Председатель</w:t>
      </w:r>
    </w:p>
    <w:p w:rsidR="00FC7D7A" w:rsidRDefault="007776C0">
      <w:pPr>
        <w:pStyle w:val="a4"/>
        <w:framePr w:h="271" w:wrap="notBeside" w:vAnchor="text" w:hAnchor="margin" w:x="8655" w:y="1079"/>
        <w:shd w:val="clear" w:color="auto" w:fill="auto"/>
        <w:spacing w:before="0" w:after="0" w:line="260" w:lineRule="exact"/>
        <w:jc w:val="left"/>
      </w:pPr>
      <w:r>
        <w:t>И.Х.Аюпова</w:t>
      </w:r>
    </w:p>
    <w:p w:rsidR="00FC7D7A" w:rsidRDefault="00FC7D7A">
      <w:pPr>
        <w:pStyle w:val="a4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/>
        <w:ind w:left="20" w:firstLine="700"/>
      </w:pPr>
      <w:r>
        <w:t>Контроль за исполнением настоящего приказа оставляю за собой.</w:t>
      </w:r>
      <w:r>
        <w:br w:type="page"/>
      </w:r>
    </w:p>
    <w:p w:rsidR="00FC7D7A" w:rsidRDefault="00FC7D7A">
      <w:pPr>
        <w:pStyle w:val="a4"/>
        <w:shd w:val="clear" w:color="auto" w:fill="auto"/>
        <w:spacing w:before="0" w:after="0"/>
        <w:ind w:left="6240" w:right="260"/>
        <w:jc w:val="left"/>
      </w:pPr>
      <w:r>
        <w:lastRenderedPageBreak/>
        <w:t xml:space="preserve">Утверждена приказом </w:t>
      </w:r>
      <w:r w:rsidR="007776C0">
        <w:t xml:space="preserve">Государственного комитета </w:t>
      </w:r>
      <w:r>
        <w:t xml:space="preserve"> Республики Татарстан</w:t>
      </w:r>
      <w:r w:rsidR="007776C0">
        <w:t xml:space="preserve"> по архивному делу</w:t>
      </w:r>
      <w:r>
        <w:t xml:space="preserve"> от «</w:t>
      </w:r>
      <w:r w:rsidR="007776C0">
        <w:t>___</w:t>
      </w:r>
      <w:r>
        <w:t xml:space="preserve">» </w:t>
      </w:r>
      <w:r w:rsidR="007776C0">
        <w:t>____________</w:t>
      </w:r>
      <w:r>
        <w:t xml:space="preserve"> 2016 года</w:t>
      </w:r>
    </w:p>
    <w:p w:rsidR="00FC7D7A" w:rsidRPr="007776C0" w:rsidRDefault="00FC7D7A">
      <w:pPr>
        <w:pStyle w:val="31"/>
        <w:shd w:val="clear" w:color="auto" w:fill="auto"/>
        <w:spacing w:after="300" w:line="322" w:lineRule="exact"/>
        <w:ind w:left="6240"/>
        <w:rPr>
          <w:lang w:val="ru-RU"/>
        </w:rPr>
      </w:pPr>
      <w:r>
        <w:rPr>
          <w:rStyle w:val="313"/>
          <w:i/>
          <w:iCs/>
          <w:noProof w:val="0"/>
          <w:lang w:val="ru-RU" w:eastAsia="ru-RU"/>
        </w:rPr>
        <w:t>№</w:t>
      </w:r>
      <w:r>
        <w:rPr>
          <w:lang w:val="ru-RU" w:eastAsia="ru-RU"/>
        </w:rPr>
        <w:t xml:space="preserve"> </w:t>
      </w:r>
      <w:r w:rsidR="007776C0">
        <w:rPr>
          <w:rStyle w:val="32"/>
          <w:i/>
          <w:iCs/>
          <w:lang w:val="ru-RU"/>
        </w:rPr>
        <w:t>_______</w:t>
      </w:r>
    </w:p>
    <w:p w:rsidR="00FC7D7A" w:rsidRDefault="00FC7D7A">
      <w:pPr>
        <w:pStyle w:val="a4"/>
        <w:shd w:val="clear" w:color="auto" w:fill="auto"/>
        <w:spacing w:before="0" w:after="349"/>
        <w:ind w:right="40"/>
        <w:jc w:val="center"/>
      </w:pPr>
      <w:r>
        <w:t xml:space="preserve">Стратегия развития </w:t>
      </w:r>
      <w:r w:rsidR="007776C0">
        <w:t xml:space="preserve">архивного дела </w:t>
      </w:r>
      <w:r>
        <w:t>в Республике Татарстан на 2016-2030 годы</w:t>
      </w:r>
    </w:p>
    <w:p w:rsidR="00FB03AF" w:rsidRDefault="00FC7D7A" w:rsidP="00FB03AF">
      <w:pPr>
        <w:pStyle w:val="a4"/>
        <w:shd w:val="clear" w:color="auto" w:fill="auto"/>
        <w:spacing w:before="0" w:after="248" w:line="260" w:lineRule="exact"/>
        <w:ind w:right="40"/>
        <w:jc w:val="center"/>
      </w:pPr>
      <w:r>
        <w:t>ПАСПОРТ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6092"/>
      </w:tblGrid>
      <w:tr w:rsidR="00FC7D7A" w:rsidTr="0040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lastRenderedPageBreak/>
              <w:t>Наименование Стратегии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/>
              <w:ind w:left="214" w:right="94"/>
              <w:jc w:val="left"/>
            </w:pPr>
            <w:r>
              <w:t xml:space="preserve">Стратегия развития </w:t>
            </w:r>
            <w:r w:rsidR="007776C0">
              <w:t>архивного дела</w:t>
            </w:r>
            <w:r>
              <w:t xml:space="preserve"> в Республике Татарстан на 2016 - 2030 годы (далее - Стратегия)</w:t>
            </w:r>
          </w:p>
        </w:tc>
      </w:tr>
      <w:tr w:rsidR="00FC7D7A" w:rsidTr="0040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331" w:lineRule="exact"/>
              <w:ind w:left="140"/>
              <w:jc w:val="left"/>
            </w:pPr>
            <w:r>
              <w:t>Основание разработки Стратегии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/>
              <w:ind w:left="214" w:right="94"/>
            </w:pPr>
            <w:r>
              <w:t>Стратегия социально-экономического развития Республики Татарстан до 2030 года, утвержденная Законом Республики Татарстан от 17 июня 2015 года № 40-ЗРТ</w:t>
            </w:r>
          </w:p>
        </w:tc>
      </w:tr>
      <w:tr w:rsidR="00FC7D7A" w:rsidTr="0040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Разработчик Стратегии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7776C0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326" w:lineRule="exact"/>
              <w:ind w:left="214" w:right="94"/>
            </w:pPr>
            <w:r>
              <w:t xml:space="preserve">Государственный комитет </w:t>
            </w:r>
            <w:r w:rsidR="00FC7D7A">
              <w:t xml:space="preserve">Республики Татарстан </w:t>
            </w:r>
            <w:r>
              <w:t xml:space="preserve"> по архивному делу </w:t>
            </w:r>
            <w:r w:rsidR="00FC7D7A">
              <w:t xml:space="preserve">(далее - </w:t>
            </w:r>
            <w:r>
              <w:t>Госкомитет</w:t>
            </w:r>
            <w:r w:rsidR="00FC7D7A">
              <w:t>)</w:t>
            </w:r>
          </w:p>
        </w:tc>
      </w:tr>
      <w:tr w:rsidR="00FC7D7A" w:rsidTr="00CB4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Цел</w:t>
            </w:r>
            <w:r w:rsidR="007776C0">
              <w:t>и</w:t>
            </w:r>
            <w:r>
              <w:t xml:space="preserve"> Стратегии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6C0" w:rsidRDefault="007776C0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>Удовлетворение текущих и формирование новых потребностей общества в получении информации, содержащейся в документах Архивного фонда Рес</w:t>
            </w:r>
            <w:r>
              <w:softHyphen/>
              <w:t>публики Татарстан и других архивных документах;</w:t>
            </w:r>
          </w:p>
          <w:p w:rsidR="00FC7D7A" w:rsidRDefault="007776C0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>Повышение эффективности документационного обеспечения системы государственного управления</w:t>
            </w:r>
          </w:p>
          <w:p w:rsidR="007776C0" w:rsidRDefault="007776C0" w:rsidP="00CB4D22">
            <w:pPr>
              <w:pStyle w:val="a4"/>
              <w:framePr w:wrap="notBeside" w:vAnchor="text" w:hAnchor="text" w:xAlign="center" w:y="383"/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</w:p>
        </w:tc>
      </w:tr>
      <w:tr w:rsidR="00FC7D7A" w:rsidTr="0040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8"/>
          <w:jc w:val="center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B91A24">
            <w:pPr>
              <w:pStyle w:val="a4"/>
              <w:framePr w:wrap="notBeside" w:vAnchor="text" w:hAnchor="text" w:xAlign="center" w:y="383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t>Задачи Стратегии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DE5" w:rsidRDefault="00E13DE5" w:rsidP="00B91A24">
            <w:pPr>
              <w:pStyle w:val="a4"/>
              <w:framePr w:wrap="notBeside" w:vAnchor="text" w:hAnchor="text" w:xAlign="center" w:y="383"/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>1. Обеспечение открытого доступа к наиболее зна</w:t>
            </w:r>
            <w:r>
              <w:softHyphen/>
              <w:t>чимым документам государственного управления;</w:t>
            </w:r>
          </w:p>
          <w:p w:rsidR="00E13DE5" w:rsidRDefault="00E13DE5" w:rsidP="00B91A24">
            <w:pPr>
              <w:pStyle w:val="a4"/>
              <w:framePr w:wrap="notBeside" w:vAnchor="text" w:hAnchor="text" w:xAlign="center" w:y="383"/>
              <w:shd w:val="clear" w:color="auto" w:fill="auto"/>
              <w:tabs>
                <w:tab w:val="left" w:pos="409"/>
                <w:tab w:val="left" w:pos="498"/>
              </w:tabs>
              <w:spacing w:before="0" w:after="0" w:line="312" w:lineRule="exact"/>
              <w:ind w:left="214" w:right="94"/>
            </w:pPr>
            <w:r>
              <w:t>2. Повышение качества и доступности государ</w:t>
            </w:r>
            <w:r>
              <w:softHyphen/>
              <w:t>ственных услуг в области архивного дела;</w:t>
            </w:r>
          </w:p>
          <w:p w:rsidR="00E13DE5" w:rsidRDefault="00E13DE5" w:rsidP="00B91A24">
            <w:pPr>
              <w:pStyle w:val="a4"/>
              <w:framePr w:wrap="notBeside" w:vAnchor="text" w:hAnchor="text" w:xAlign="center" w:y="383"/>
              <w:shd w:val="clear" w:color="auto" w:fill="auto"/>
              <w:tabs>
                <w:tab w:val="left" w:pos="414"/>
                <w:tab w:val="left" w:pos="498"/>
              </w:tabs>
              <w:spacing w:before="0" w:after="0" w:line="312" w:lineRule="exact"/>
              <w:ind w:left="214" w:right="94"/>
            </w:pPr>
            <w:r>
              <w:t>3. Обеспечение доступности архивных документов для поиска, исследований и изучения;</w:t>
            </w:r>
          </w:p>
          <w:p w:rsidR="00E13DE5" w:rsidRDefault="00E13DE5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18"/>
                <w:tab w:val="left" w:pos="498"/>
              </w:tabs>
              <w:spacing w:before="0" w:after="0" w:line="312" w:lineRule="exact"/>
              <w:ind w:left="214" w:right="94"/>
            </w:pPr>
            <w:r>
              <w:t>Введение документов архивного фонда в науч</w:t>
            </w:r>
            <w:r>
              <w:softHyphen/>
              <w:t>ный и общественный оборот, обеспечение полноты использования документов Архивного фонда Рес</w:t>
            </w:r>
            <w:r>
              <w:softHyphen/>
              <w:t>публики Татарстан и других архивных документов;</w:t>
            </w:r>
          </w:p>
          <w:p w:rsidR="00E13DE5" w:rsidRDefault="00E13DE5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9"/>
                <w:tab w:val="left" w:pos="498"/>
              </w:tabs>
              <w:spacing w:before="0" w:after="0" w:line="312" w:lineRule="exact"/>
              <w:ind w:left="214" w:right="94"/>
            </w:pPr>
            <w:r>
              <w:t>Повышение эффективности бизнес-процессов и системы управления архивным делом;</w:t>
            </w:r>
          </w:p>
          <w:p w:rsidR="00FC7D7A" w:rsidRDefault="00E13DE5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>Обеспечение качественного и всеобъемлющего комплектования фондов, учитывающего эволюцию источников и носителей информации;</w:t>
            </w:r>
          </w:p>
          <w:p w:rsidR="00E13DE5" w:rsidRDefault="00E13DE5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 xml:space="preserve"> Обеспечение сохранности и полноты информа</w:t>
            </w:r>
            <w:r>
              <w:softHyphen/>
              <w:t>ционных ресурсов</w:t>
            </w:r>
          </w:p>
          <w:p w:rsidR="00E13DE5" w:rsidRPr="00CB4D22" w:rsidRDefault="00CB4D22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 w:rsidRPr="00CB4D22">
              <w:t>Обеспечение д</w:t>
            </w:r>
            <w:r w:rsidR="00B91A24" w:rsidRPr="00CB4D22">
              <w:t>олгосрочно</w:t>
            </w:r>
            <w:r w:rsidRPr="00CB4D22">
              <w:t>го</w:t>
            </w:r>
            <w:r w:rsidR="00B91A24" w:rsidRPr="00CB4D22">
              <w:t xml:space="preserve"> хранени</w:t>
            </w:r>
            <w:r w:rsidRPr="00CB4D22">
              <w:t>я</w:t>
            </w:r>
            <w:r w:rsidR="00B91A24" w:rsidRPr="00CB4D22">
              <w:t xml:space="preserve"> электронных документов;</w:t>
            </w:r>
          </w:p>
          <w:p w:rsidR="00B91A24" w:rsidRPr="00CB4D22" w:rsidRDefault="00B91A24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 w:rsidRPr="00CB4D22">
              <w:t>Синхронизация электронного и бумажных архивов</w:t>
            </w:r>
            <w:r w:rsidR="00CB4D22" w:rsidRPr="00CB4D22">
              <w:t>;</w:t>
            </w:r>
          </w:p>
          <w:p w:rsidR="00CB4D22" w:rsidRDefault="00CB4D22" w:rsidP="00B91A24">
            <w:pPr>
              <w:pStyle w:val="a4"/>
              <w:framePr w:wrap="notBeside" w:vAnchor="text" w:hAnchor="text" w:xAlign="center" w:y="383"/>
              <w:numPr>
                <w:ilvl w:val="0"/>
                <w:numId w:val="2"/>
              </w:numPr>
              <w:shd w:val="clear" w:color="auto" w:fill="auto"/>
              <w:tabs>
                <w:tab w:val="left" w:pos="404"/>
                <w:tab w:val="left" w:pos="498"/>
              </w:tabs>
              <w:spacing w:before="0" w:after="0" w:line="312" w:lineRule="exact"/>
              <w:ind w:left="214" w:right="94"/>
            </w:pPr>
            <w:r>
              <w:t xml:space="preserve">Внедрение интеллектуальных систем управления информационным ресурсом, хранящимся в архивах Республики Татарстан </w:t>
            </w:r>
          </w:p>
        </w:tc>
      </w:tr>
    </w:tbl>
    <w:p w:rsidR="00FC7D7A" w:rsidRDefault="00FC7D7A">
      <w:pPr>
        <w:rPr>
          <w:color w:val="auto"/>
          <w:sz w:val="2"/>
          <w:szCs w:val="2"/>
        </w:rPr>
        <w:sectPr w:rsidR="00FC7D7A" w:rsidSect="00FB03AF">
          <w:type w:val="continuous"/>
          <w:pgSz w:w="11905" w:h="16837"/>
          <w:pgMar w:top="709" w:right="422" w:bottom="1339" w:left="115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8"/>
        <w:gridCol w:w="6030"/>
      </w:tblGrid>
      <w:tr w:rsidR="00FC7D7A" w:rsidTr="0088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lastRenderedPageBreak/>
              <w:t>Сроки и этапы реализации Стратегии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0" w:after="180" w:line="240" w:lineRule="auto"/>
              <w:ind w:firstLine="260"/>
            </w:pPr>
            <w:r>
              <w:t>Срок реализации: 2016 - 2030 годы</w:t>
            </w:r>
          </w:p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180" w:after="0"/>
              <w:ind w:firstLine="260"/>
            </w:pPr>
            <w:r>
              <w:t>Этапы реализации:</w:t>
            </w:r>
          </w:p>
          <w:p w:rsidR="00FC7D7A" w:rsidRDefault="00FC7D7A">
            <w:pPr>
              <w:pStyle w:val="a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38"/>
              </w:tabs>
              <w:spacing w:before="0" w:after="0"/>
              <w:ind w:firstLine="260"/>
            </w:pPr>
            <w:r>
              <w:t>этап: 2016 - 202</w:t>
            </w:r>
            <w:r w:rsidR="0088441C">
              <w:t>0</w:t>
            </w:r>
            <w:r>
              <w:t xml:space="preserve"> годы;</w:t>
            </w:r>
          </w:p>
          <w:p w:rsidR="00FC7D7A" w:rsidRDefault="00FC7D7A" w:rsidP="0088441C">
            <w:pPr>
              <w:pStyle w:val="a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30"/>
              </w:tabs>
              <w:spacing w:before="0" w:after="0"/>
              <w:ind w:firstLine="260"/>
            </w:pPr>
            <w:r>
              <w:t>этап: 202</w:t>
            </w:r>
            <w:r w:rsidR="0088441C">
              <w:t>1</w:t>
            </w:r>
            <w:r>
              <w:t>-2030 годы</w:t>
            </w:r>
          </w:p>
        </w:tc>
      </w:tr>
      <w:tr w:rsidR="00FC7D7A" w:rsidTr="009E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Источники финансирования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97D" w:rsidRPr="00F5497D" w:rsidRDefault="00FC7D7A" w:rsidP="00D970D7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/>
              <w:ind w:left="218" w:right="142"/>
              <w:rPr>
                <w:color w:val="FF0000"/>
              </w:rPr>
            </w:pPr>
            <w:r>
              <w:t xml:space="preserve">Средства, предусмотренные государственной программой «Развитие </w:t>
            </w:r>
            <w:r w:rsidR="0088441C">
              <w:t>архивного дела</w:t>
            </w:r>
            <w:r>
              <w:t xml:space="preserve"> в Республике Татарстан на 201</w:t>
            </w:r>
            <w:r w:rsidR="0088441C">
              <w:t>6</w:t>
            </w:r>
            <w:r>
              <w:t xml:space="preserve"> - 2020 годы», утвержденной постановлением Кабинета Министров Республики Татарстан от </w:t>
            </w:r>
            <w:r w:rsidR="0088441C">
              <w:t>10.06.2016</w:t>
            </w:r>
            <w:r>
              <w:t xml:space="preserve"> № </w:t>
            </w:r>
            <w:r w:rsidR="0088441C">
              <w:t>395</w:t>
            </w:r>
            <w:r>
              <w:t xml:space="preserve">, текущее финансирование деятельности </w:t>
            </w:r>
            <w:r w:rsidR="0088441C">
              <w:t>Госкомитета</w:t>
            </w:r>
            <w:r w:rsidR="00D01B02">
              <w:t>.</w:t>
            </w:r>
            <w:r>
              <w:t xml:space="preserve"> </w:t>
            </w:r>
          </w:p>
        </w:tc>
      </w:tr>
      <w:tr w:rsidR="00FC7D7A" w:rsidTr="0088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t>Ожидаемые и конечные результаты реализации Стратегии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 w:rsidP="009E462D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/>
              <w:ind w:left="218" w:right="142"/>
            </w:pPr>
            <w:r w:rsidRPr="00BB120D">
              <w:t>По итогам реализации Стратегии ожидается достижение результатов, обозначенных в разделе VI. «Оценка социально-экономической эффективности реализации Стратегии и ожидаемые конечные результаты»</w:t>
            </w:r>
          </w:p>
        </w:tc>
      </w:tr>
      <w:tr w:rsidR="00FC7D7A" w:rsidTr="0088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FC7D7A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left="120"/>
              <w:jc w:val="left"/>
            </w:pPr>
            <w:r>
              <w:t>Организация контроля за реализацией Стратегии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D7A" w:rsidRDefault="006C5B9D" w:rsidP="006C5B9D">
            <w:pPr>
              <w:pStyle w:val="a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18"/>
              <w:jc w:val="left"/>
            </w:pPr>
            <w:r>
              <w:t>председатель Государственного комитета по архивному делу Республики Татарстан</w:t>
            </w:r>
          </w:p>
        </w:tc>
      </w:tr>
    </w:tbl>
    <w:p w:rsidR="00FC7D7A" w:rsidRDefault="00FC7D7A">
      <w:pPr>
        <w:rPr>
          <w:color w:val="auto"/>
          <w:sz w:val="2"/>
          <w:szCs w:val="2"/>
        </w:rPr>
      </w:pPr>
    </w:p>
    <w:p w:rsidR="00FC7D7A" w:rsidRDefault="00FC7D7A" w:rsidP="00EE6550">
      <w:pPr>
        <w:pStyle w:val="22"/>
        <w:keepNext/>
        <w:keepLines/>
        <w:shd w:val="clear" w:color="auto" w:fill="auto"/>
        <w:spacing w:before="239" w:after="296"/>
        <w:ind w:right="840" w:firstLine="709"/>
      </w:pPr>
      <w:bookmarkStart w:id="1" w:name="bookmark3"/>
      <w:r>
        <w:t>I. Характеристика сферы реализации Стратегии, проблемы и пути их решения</w:t>
      </w:r>
      <w:bookmarkEnd w:id="1"/>
    </w:p>
    <w:p w:rsidR="00EE6550" w:rsidRDefault="00FC7D7A">
      <w:pPr>
        <w:pStyle w:val="a4"/>
        <w:shd w:val="clear" w:color="auto" w:fill="auto"/>
        <w:spacing w:before="0" w:after="0"/>
        <w:ind w:left="120" w:right="20" w:firstLine="700"/>
      </w:pPr>
      <w:r>
        <w:t>Стратегия разработана в целях</w:t>
      </w:r>
      <w:r w:rsidR="00EE6550">
        <w:t xml:space="preserve"> эффективного и качественного удовлетворения потребностей общества и государства в информационном контенте, хранящемся в архивах республики, а также</w:t>
      </w:r>
      <w:r>
        <w:t xml:space="preserve"> повышения уровня </w:t>
      </w:r>
      <w:r w:rsidR="00EE6550">
        <w:t>развития архивного дела в Республике Татарстан на долгосрочный период.</w:t>
      </w:r>
    </w:p>
    <w:p w:rsidR="00EE6550" w:rsidRDefault="00EE6550">
      <w:pPr>
        <w:pStyle w:val="a4"/>
        <w:shd w:val="clear" w:color="auto" w:fill="auto"/>
        <w:spacing w:before="0" w:after="0"/>
        <w:ind w:left="120" w:right="20" w:firstLine="700"/>
      </w:pPr>
      <w:r w:rsidRPr="00EE6550">
        <w:t>Цели и задачи Стратегии соответствуют приоритетам государственной политики Республики Татарстан в области архивного дела, определенным Стратегией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 социально-экономического развития Республики Татарстан до 2030 года), Планом мероприятий по реализации Стратегии социально-экономического развития Республики Татарстан до 2030 года, утвержденным постановлением Кабинета Министров Республики Татарстан от 25.09.2015 № 707 «Об утверждении Плана мероприятий по реализации Стратегии социально-экономического развития Республики Татарстан до 2030 года» (далее - План мероприятий по реализации Стратегии социально-экономического развития Республики Татарстан до 2030 года),  вносят вклад в достижение стратегических целей и задач.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Развитие архивного дела на территории Республики Татарстан регулируется Конституцией Российской Федерации, Конституцией Республики Татарстан, феде</w:t>
      </w:r>
      <w:r w:rsidRPr="00510EC6">
        <w:softHyphen/>
        <w:t>ральными законами от 22 октября 2004 года № 125-ФЗ «Об архивном деле в Россий</w:t>
      </w:r>
      <w:r w:rsidRPr="00510EC6">
        <w:softHyphen/>
        <w:t xml:space="preserve">ской </w:t>
      </w:r>
      <w:r w:rsidRPr="00510EC6">
        <w:lastRenderedPageBreak/>
        <w:t>Федерации», от 27 июля 2006 года № 149-ФЗ «Об информации, информаци</w:t>
      </w:r>
      <w:r w:rsidRPr="00510EC6">
        <w:softHyphen/>
        <w:t>онных технологиях и о защите информации», от 27 июля 2010 года №210-ФЗ «Об организации предоставления государственных и муниципальных услуг», от 6 апреля 2011 года № 63-ФЗ «Об электронной подписи», от 6 апреля 2011 года № 65-ФЗ «О внесении изменений в отдельные законодательные акты Российской Федерации в связи с принятием Федерального закона «Об электронной подписи», Законом Республики Татарстан от 13 июня 1996 года № 644 «Об Архивном фонде Республики Татарстан и архивах», а также нормативными правовыми актами Пра</w:t>
      </w:r>
      <w:r w:rsidRPr="00510EC6">
        <w:softHyphen/>
        <w:t>вительства Российской Федерации и Правительства Республики Татарстан о систе</w:t>
      </w:r>
      <w:r w:rsidRPr="00510EC6">
        <w:softHyphen/>
        <w:t>мах межведомственного электронного документооборота, о правилах делопроизвод</w:t>
      </w:r>
      <w:r w:rsidRPr="00510EC6">
        <w:softHyphen/>
        <w:t>ства в органах исполнительной власти, о разграничении собственности на архивные документы, созданные до образования, объединения, разделения или изменения ста</w:t>
      </w:r>
      <w:r w:rsidRPr="00510EC6">
        <w:softHyphen/>
        <w:t>туса муниципальных образований и хранящихся в муниципальных архивах в Рес</w:t>
      </w:r>
      <w:r w:rsidRPr="00510EC6">
        <w:softHyphen/>
        <w:t>публике Татарстан.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Законом Республики Татарстан 24 декабря 2007 года № 63-3PT «О наделении органов местного самоуправления муниципальных образований в Республике Та</w:t>
      </w:r>
      <w:r w:rsidRPr="00510EC6">
        <w:softHyphen/>
        <w:t>тарстан отдельными государственными полномочиями Республики Татарстан в об</w:t>
      </w:r>
      <w:r w:rsidRPr="00510EC6">
        <w:softHyphen/>
        <w:t>ласти архивного дела» органы местного самоуправления муниципальных образова</w:t>
      </w:r>
      <w:r w:rsidRPr="00510EC6">
        <w:softHyphen/>
        <w:t>ний в Республике Татарстан наделены отдельными государственными полномочия</w:t>
      </w:r>
      <w:r w:rsidRPr="00510EC6">
        <w:softHyphen/>
        <w:t>ми по хранению, комплектованию, учету и использованию архивных документов, относящихся к государственной собственности Республики Татарстан и находящих</w:t>
      </w:r>
      <w:r w:rsidRPr="00510EC6">
        <w:softHyphen/>
        <w:t>ся на территории муниципальных образований.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соответствии с Федеральным законом от 29 декабря 1994 года № 77-ФЗ «Об обязательном экземпляре документов», Законом Республики Татарстан от 18 января 2005 года № 5-ЗРТ «Об обязательном экземпляре документов Республики Татар</w:t>
      </w:r>
      <w:r w:rsidRPr="00510EC6">
        <w:softHyphen/>
        <w:t>стан» Государственный архив печати Республики Татарстан и Центральный госу</w:t>
      </w:r>
      <w:r w:rsidRPr="00510EC6">
        <w:softHyphen/>
        <w:t>дарственный архив аудиовизуальных документов Республики Татарстан являются получателями по одному обязательному экземпляру всех видов печатных изданий и аудиовизуальной продукции соответственно.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1994 году Архивная служба Республики Татарстан принята в Международ</w:t>
      </w:r>
      <w:r w:rsidRPr="00510EC6">
        <w:softHyphen/>
        <w:t>ный совет архивов на правах полномочного члена (по категории «А»),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2003 году Архивная служба республики стала членом Евроазиатского реги</w:t>
      </w:r>
      <w:r w:rsidRPr="00510EC6">
        <w:softHyphen/>
        <w:t>онального отделения Международного совета архивов (ЕВРАЗИКА).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Архивный фонд Республики Татарстан является неотъемлемой частью Архив</w:t>
      </w:r>
      <w:r w:rsidRPr="00510EC6">
        <w:softHyphen/>
        <w:t>ного фонда Российской Федерации, частью исторического, политического, эконо</w:t>
      </w:r>
      <w:r w:rsidRPr="00510EC6">
        <w:softHyphen/>
        <w:t>мического, научного, социального, культурного, материального и духовного насле</w:t>
      </w:r>
      <w:r w:rsidRPr="00510EC6">
        <w:softHyphen/>
        <w:t>дия, информационного и интеллектуального достояния народа.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Архивы Республики Татарстан - это 25 583 фонда, содержащих 7,2 млн.</w:t>
      </w:r>
      <w:r w:rsidR="003655E8">
        <w:t xml:space="preserve"> </w:t>
      </w:r>
      <w:r w:rsidRPr="00510EC6">
        <w:t>единиц хранения, из них в государственных архивах - 5,5 млн.</w:t>
      </w:r>
      <w:r w:rsidR="003655E8">
        <w:t xml:space="preserve"> </w:t>
      </w:r>
      <w:r w:rsidRPr="00510EC6">
        <w:t>единиц хра</w:t>
      </w:r>
      <w:r w:rsidRPr="00510EC6">
        <w:softHyphen/>
        <w:t>нения, в муниципальных архивах - 1,7 млн.</w:t>
      </w:r>
      <w:r w:rsidR="003655E8">
        <w:t xml:space="preserve"> </w:t>
      </w:r>
      <w:r w:rsidRPr="00510EC6">
        <w:t>единиц хранения. В состав Архивного фонда Республики Татарстан включено 4,1 млн.</w:t>
      </w:r>
      <w:r w:rsidR="003655E8">
        <w:t xml:space="preserve"> </w:t>
      </w:r>
      <w:r w:rsidRPr="00510EC6">
        <w:t>единиц хранения за 1709 - 2012 го</w:t>
      </w:r>
      <w:r w:rsidRPr="00510EC6">
        <w:softHyphen/>
        <w:t>ды, отдельные документы датируются XI - XVII веками.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lastRenderedPageBreak/>
        <w:t>Документы досоветского периода содержат исторические данные по террито</w:t>
      </w:r>
      <w:r w:rsidRPr="00510EC6">
        <w:softHyphen/>
        <w:t>риям, ранее входившим в Казанскую губернию, а также территориям Западной Си</w:t>
      </w:r>
      <w:r w:rsidRPr="00510EC6">
        <w:softHyphen/>
        <w:t>бири, Казахстана, Северного Кавказа.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Архивный фонд Республики Татарстан — один из самых крупных фондов в России: четвертый по величине после фондов Ленинградской области, г.</w:t>
      </w:r>
      <w:r w:rsidR="003655E8">
        <w:t xml:space="preserve"> </w:t>
      </w:r>
      <w:r w:rsidRPr="00510EC6">
        <w:t>Москвы и Нижегородской области. К уникальным отнесены 16 документов государственных архивов, к особо ценным - 64 670 единиц хранения.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Комплектование Архивного фонда Республики Татарстан государственные и муниципальные архивы осуществляли в условиях формирования и применения но</w:t>
      </w:r>
      <w:r w:rsidRPr="00510EC6">
        <w:softHyphen/>
        <w:t>вого законодательства. За 2005 - 2015 годы объем Архивного фонда Республики Та</w:t>
      </w:r>
      <w:r w:rsidRPr="00510EC6">
        <w:softHyphen/>
        <w:t>тарстан увеличился на 13 процентов. Расширен видовой состав документов, отбира</w:t>
      </w:r>
      <w:r w:rsidRPr="00510EC6">
        <w:softHyphen/>
        <w:t>емых на хранение. Этому способствовало инициативное документирование и акти</w:t>
      </w:r>
      <w:r w:rsidRPr="00510EC6">
        <w:softHyphen/>
        <w:t>визация работы с держателями личных фондов. За этот же период увеличение объе</w:t>
      </w:r>
      <w:r w:rsidRPr="00510EC6">
        <w:softHyphen/>
        <w:t>ма документов, не входящих в состав Архивного фонда Республики Татарстан, про</w:t>
      </w:r>
      <w:r w:rsidRPr="00510EC6">
        <w:softHyphen/>
        <w:t>демонстрировало более высокие темпы роста. Так, количество документов по лич</w:t>
      </w:r>
      <w:r w:rsidRPr="00510EC6">
        <w:softHyphen/>
        <w:t>ному составу, хранящихся в архивах Республики Татарстан, увеличилось за это вре</w:t>
      </w:r>
      <w:r w:rsidRPr="00510EC6">
        <w:softHyphen/>
        <w:t>мя почти в 2,5 раза, аудиовизуального контента - в 10,8 раза.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Документы, хранящиеся на бумажном носителе, составляют 98,6 процента от общего объема документов, доля аудиовизуальных документов — 1,4 процента. Свыше 3,9 млн.</w:t>
      </w:r>
      <w:r w:rsidR="003655E8">
        <w:t xml:space="preserve"> </w:t>
      </w:r>
      <w:r w:rsidRPr="00510EC6">
        <w:t>единиц хранения 18 733 фондов относятся к управленческой доку</w:t>
      </w:r>
      <w:r w:rsidRPr="00510EC6">
        <w:softHyphen/>
        <w:t>ментации — это 97,5 процента Архивного фонда Республики Татарстан. В 26 фондах архивов Республики Татарстан хранится около 8,1 тысячи научно-технической до</w:t>
      </w:r>
      <w:r w:rsidRPr="00510EC6">
        <w:softHyphen/>
        <w:t>кументации. В государственных и муниципальных архивах республики хранится свыше 70,3 тысячи фото-, фоно-, видеодокументов, в 328 фондах - 21 504 дела лич</w:t>
      </w:r>
      <w:r w:rsidRPr="00510EC6">
        <w:softHyphen/>
        <w:t>ного происхождения. В государственных и муниципальных архивах в 6 491 фонде хранятся свыше 1 244 тысяч документов по личному составу ликвидированных ор</w:t>
      </w:r>
      <w:r w:rsidRPr="00510EC6">
        <w:softHyphen/>
        <w:t>ганизаций (17,2 процента общего объема хранящихся документов).</w:t>
      </w:r>
    </w:p>
    <w:p w:rsid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Развитие электронного документооборота и увеличение количества электрон</w:t>
      </w:r>
      <w:r w:rsidRPr="00510EC6">
        <w:softHyphen/>
        <w:t>ных документов в делопроизводственной практике организаций объективно должны привести к постепенному видовому изменению состава Архивного фонда Республи</w:t>
      </w:r>
      <w:r w:rsidRPr="00510EC6">
        <w:softHyphen/>
        <w:t>ки Татарстан. Поэтому подготовка архивов к приему, сохранению и использованию электронных документов, обеспечению их аутентичности - приоритетное направле</w:t>
      </w:r>
      <w:r w:rsidRPr="00510EC6">
        <w:softHyphen/>
        <w:t>ние развития архивного дела.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Пересмотрен и расширен состав источников комплектования, особое внима</w:t>
      </w:r>
      <w:r w:rsidRPr="00510EC6">
        <w:softHyphen/>
        <w:t>ние уделено сотрудничеству с негосударственными организациями на договорной основе и с держателями личных фондов. Экспертно-проверочная и методическая комиссия Государственного комитета Республики Татарстан по архивному делу планомерно решала вопросы пополнения сводного списка источников-комплект</w:t>
      </w:r>
      <w:r w:rsidR="00894745">
        <w:t>о</w:t>
      </w:r>
      <w:r w:rsidRPr="00510EC6">
        <w:t>вания государственных и муниципальных архивов Республики Татарстан и каче</w:t>
      </w:r>
      <w:r w:rsidRPr="00510EC6">
        <w:softHyphen/>
        <w:t>ственного отбора документов.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На долю муниципальных архивов приходится 32 процента общего объема хранящихся в архивах республики документов, свыше 80 процентов учреждений - источников комплектования архивных учреждений Республики Татарстан и 79 про</w:t>
      </w:r>
      <w:r w:rsidRPr="00510EC6">
        <w:softHyphen/>
      </w:r>
      <w:r w:rsidRPr="00510EC6">
        <w:lastRenderedPageBreak/>
        <w:t>центов оказываемых услуг в области архивного дела. Из общего объема документов Архивного фонда Республики Татарстан, хранящихся в муниципальных архивах, 18,3 процента составляют документы, отнесенные к государственной собственности Республики Татарстан.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По объему хранящихся документов муниципальные архивы Республики Та</w:t>
      </w:r>
      <w:r w:rsidRPr="00510EC6">
        <w:softHyphen/>
        <w:t>тарстан среди профильных архивов регионов Приволжского федерального округа занимают четвертое место после Нижегородской области, Пермского края и Респуб</w:t>
      </w:r>
      <w:r w:rsidRPr="00510EC6">
        <w:softHyphen/>
        <w:t>лики Башкортостан; по объему управленческой документации - седьмое место по</w:t>
      </w:r>
      <w:r w:rsidRPr="00510EC6">
        <w:softHyphen/>
        <w:t>сле Кировской области, Республики Башкортостан, Нижегородской и Саратовской областей, Пермского края и Удмуртской Республики; по объему документов по личному составу ликвидированных организаций - четвертое место после Нижего</w:t>
      </w:r>
      <w:r w:rsidRPr="00510EC6">
        <w:softHyphen/>
        <w:t>родской области, Пермского края, Саратовской области. Вместе с тем в фондах му</w:t>
      </w:r>
      <w:r w:rsidRPr="00510EC6">
        <w:softHyphen/>
        <w:t>ниципальных архивов Республики Татарстан содержится сравнительно небольшой объем аудиовизуальных документов, документов личного происхождения, не выяв</w:t>
      </w:r>
      <w:r w:rsidRPr="00510EC6">
        <w:softHyphen/>
        <w:t>лена научно-техническая документация.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Муниципальные архивы раньше, чем государственные архивы, столкнутся с проблемой приема управленческой документации на электронных носителях, так как в соответствии с архивным законодательством документы, отнесенные к муни</w:t>
      </w:r>
      <w:r w:rsidRPr="00510EC6">
        <w:softHyphen/>
        <w:t>ципальной собственности, поступают в местные архивы на постоянное хранение по истечении пяти лет.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комплектовании муниципальных архивов наблюдается тенденция увеличе</w:t>
      </w:r>
      <w:r w:rsidRPr="00510EC6">
        <w:softHyphen/>
        <w:t>ния объема документов постоянного хранения, ежегодно образующихся в организа</w:t>
      </w:r>
      <w:r w:rsidRPr="00510EC6">
        <w:softHyphen/>
        <w:t>циях - источниках комплектования, также превалирует объем принимаемых доку</w:t>
      </w:r>
      <w:r w:rsidRPr="00510EC6">
        <w:softHyphen/>
        <w:t>ментов по личному составу над документами Архивного фонда Республики Татар</w:t>
      </w:r>
      <w:r w:rsidRPr="00510EC6">
        <w:softHyphen/>
        <w:t>стан. Большой объем документов по личному составу ликвидированных организа</w:t>
      </w:r>
      <w:r w:rsidRPr="00510EC6">
        <w:softHyphen/>
        <w:t>ций ежегодно принимается муниципальными архивом г</w:t>
      </w:r>
      <w:r w:rsidR="003655E8">
        <w:t xml:space="preserve">орода </w:t>
      </w:r>
      <w:r w:rsidRPr="00510EC6">
        <w:t>Казани, архивом докумен</w:t>
      </w:r>
      <w:r w:rsidRPr="00510EC6">
        <w:softHyphen/>
        <w:t>тов по личному составу г</w:t>
      </w:r>
      <w:r w:rsidR="003655E8">
        <w:t xml:space="preserve">орода </w:t>
      </w:r>
      <w:r w:rsidRPr="00510EC6">
        <w:t xml:space="preserve">Набережные Челны, а также муниципальными архивами, расположенными на территории </w:t>
      </w:r>
      <w:r w:rsidR="00894745">
        <w:t xml:space="preserve">городов </w:t>
      </w:r>
      <w:r w:rsidRPr="00510EC6">
        <w:t>Альметьевска, Заинска, Зеленодольска, Лениногорска, Нижнекамска, Чистополя. Объем документов по личному составу превали</w:t>
      </w:r>
      <w:r w:rsidRPr="00510EC6">
        <w:softHyphen/>
        <w:t xml:space="preserve">рует над документами Архивного фонда Республики Татарстан в </w:t>
      </w:r>
      <w:r w:rsidR="00894745">
        <w:t>З</w:t>
      </w:r>
      <w:r w:rsidRPr="00510EC6">
        <w:t xml:space="preserve">аинском, </w:t>
      </w:r>
      <w:r w:rsidR="00894745">
        <w:t>К</w:t>
      </w:r>
      <w:r w:rsidRPr="00510EC6">
        <w:t>азан</w:t>
      </w:r>
      <w:r w:rsidRPr="00510EC6">
        <w:softHyphen/>
        <w:t xml:space="preserve">ском, Нижнекамском, </w:t>
      </w:r>
      <w:r w:rsidR="00894745">
        <w:t>Ч</w:t>
      </w:r>
      <w:r w:rsidRPr="00510EC6">
        <w:t>истопольском архивах. Большой объем документов по лич</w:t>
      </w:r>
      <w:r w:rsidRPr="00510EC6">
        <w:softHyphen/>
        <w:t xml:space="preserve">ному составу - в </w:t>
      </w:r>
      <w:r w:rsidR="00894745">
        <w:t>А</w:t>
      </w:r>
      <w:r w:rsidRPr="00510EC6">
        <w:t xml:space="preserve">льметьевском, </w:t>
      </w:r>
      <w:r w:rsidR="00894745">
        <w:t>З</w:t>
      </w:r>
      <w:r w:rsidRPr="00510EC6">
        <w:t xml:space="preserve">еленодольском, </w:t>
      </w:r>
      <w:r w:rsidR="00894745">
        <w:t>Л</w:t>
      </w:r>
      <w:r w:rsidRPr="00510EC6">
        <w:t>ениногорском архивах.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Протяженность стеллажных полок (в погонных метрах): в государственных архивах - 58 210, в муниципальных архивах - 27 906. Площадь архивохранилищ всех зданий составляет 9 270,9 кв.</w:t>
      </w:r>
      <w:r w:rsidR="003655E8">
        <w:t xml:space="preserve"> </w:t>
      </w:r>
      <w:r w:rsidRPr="00510EC6">
        <w:t>метра. Необходимая площадь хранения на стацио</w:t>
      </w:r>
      <w:r w:rsidRPr="00510EC6">
        <w:softHyphen/>
        <w:t>нарных стеллажах составляет 13 750 кв.</w:t>
      </w:r>
      <w:r w:rsidR="003655E8">
        <w:t xml:space="preserve"> </w:t>
      </w:r>
      <w:r w:rsidRPr="00510EC6">
        <w:t>метров, на передвижных стеллажах - 8 250 кв.</w:t>
      </w:r>
      <w:r w:rsidR="003655E8">
        <w:t xml:space="preserve"> </w:t>
      </w:r>
      <w:r w:rsidRPr="00510EC6">
        <w:t>метров.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Государственные архивы республики расположены в пяти зданиях, в двух приспособленных, в одном специализированном. Муниципальные архивы располо</w:t>
      </w:r>
      <w:r w:rsidRPr="00510EC6">
        <w:softHyphen/>
        <w:t>жены в 51 приспособленном помещении общей площадью свыше 10 тыс.кв.метров.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помещениях государственных и муниципальных архивов не в полной мере соблюдаются нормативные режимы хранения документов.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lastRenderedPageBreak/>
        <w:t>В архивохранилищах государственных архивов необходима модернизация си</w:t>
      </w:r>
      <w:r w:rsidRPr="00510EC6">
        <w:softHyphen/>
        <w:t>стемы кондиционирования воздуха, так как перепады температуры колеблются от + 18 до +28 °С и относительной влажности от 20 до 59 процентов.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Вместе с тем Правилами организации хранения, комплектования, учета и ис</w:t>
      </w:r>
      <w:r w:rsidRPr="00510EC6">
        <w:softHyphen/>
        <w:t>пользования документов Архивного фонда Российской Федерации и других архив</w:t>
      </w:r>
      <w:r w:rsidRPr="00510EC6">
        <w:softHyphen/>
        <w:t>ных документов в государственных и муниципальных архивах, музеях и библиоте</w:t>
      </w:r>
      <w:r w:rsidRPr="00510EC6">
        <w:softHyphen/>
        <w:t>ках, организациях Российской академии наук, утвержденными приказом Министер</w:t>
      </w:r>
      <w:r w:rsidRPr="00510EC6">
        <w:softHyphen/>
        <w:t>ства культуры и массовых коммуникаций Российской Федерации от 18.01.2007 № 19, определены нормы для хранения документов на бумажных носителях - + 17 - 19°С и относительная влажность 50 - 55 процентов, для аудиовизуальных и электронных документов - не выше +15°С и относительная влажность 40 - 50 про</w:t>
      </w:r>
      <w:r w:rsidRPr="00510EC6">
        <w:softHyphen/>
        <w:t>центов.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На учете в государственных архивах состоит 3 414 единиц хранения с повреж</w:t>
      </w:r>
      <w:r w:rsidRPr="00510EC6">
        <w:softHyphen/>
        <w:t>дениями носителя и текста. Среднегодовой объем отреставрированных единиц хра</w:t>
      </w:r>
      <w:r w:rsidRPr="00510EC6">
        <w:softHyphen/>
        <w:t>нения составляет 160 единиц. Возможности государственных архивов не позволяют увеличить объемы реставрационных работ. Не завершены работы по проверке фи</w:t>
      </w:r>
      <w:r w:rsidRPr="00510EC6">
        <w:softHyphen/>
        <w:t>зического состояния кинопленок, а консервационно-профилактические работы осу</w:t>
      </w:r>
      <w:r w:rsidRPr="00510EC6">
        <w:softHyphen/>
        <w:t>ществляются периодически, по мере поступления финансирования.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настоящее время в государственных архивах хранится более 150 единиц хранения кинодокументов на горючей нитрооснове. С течением времени химиче</w:t>
      </w:r>
      <w:r w:rsidRPr="00510EC6">
        <w:softHyphen/>
        <w:t>ский состав пленки становится эквивалентным пороху, что может привести к само</w:t>
      </w:r>
      <w:r w:rsidRPr="00510EC6">
        <w:softHyphen/>
        <w:t>возгоранию. Необходимо обеспечить боксовое хранение данных документов с тем</w:t>
      </w:r>
      <w:r w:rsidRPr="00510EC6">
        <w:softHyphen/>
        <w:t>пературным режимом +10°С (черно-белые), -5°С (цветные), с относительной влаж</w:t>
      </w:r>
      <w:r w:rsidRPr="00510EC6">
        <w:softHyphen/>
        <w:t>ностью 40 - 50 процентов. Необходимо отметить, что при возгорании пленка на нитрооснове тлеет без доступа кислорода и потушить ее практически невозможно. Наиболее оптимально хранение таких пленок в промышленных холодильных уста</w:t>
      </w:r>
      <w:r w:rsidRPr="00510EC6">
        <w:softHyphen/>
        <w:t>новках.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Кроме того, в настоящее время существует проблема уксусного синдрома у кинопленок и микрофильмов на рулонной пленке, микрофиш, который ведет к пол</w:t>
      </w:r>
      <w:r w:rsidRPr="00510EC6">
        <w:softHyphen/>
        <w:t>ной потере информации на пленке. Единственный способ сохранения - перевод ин</w:t>
      </w:r>
      <w:r w:rsidRPr="00510EC6">
        <w:softHyphen/>
        <w:t>формации на цифровые носители, что требует дополнительных материальных вло</w:t>
      </w:r>
      <w:r w:rsidRPr="00510EC6">
        <w:softHyphen/>
        <w:t>жений для приобретения оборудования, носителей и оплаты труда сотрудников.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Большой проблемой архивного хранения является плесень, угрожающая ар</w:t>
      </w:r>
      <w:r w:rsidRPr="00510EC6">
        <w:softHyphen/>
        <w:t>хивным документам, как на бумажной основе, так и на пленочной основе. Необхо</w:t>
      </w:r>
      <w:r w:rsidRPr="00510EC6">
        <w:softHyphen/>
        <w:t>дима регулярная обработка документов. Так, без консервационно-профилактической обработки, плесневый грибок может уничтожить кинопленку в течение нескольких месяцев.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Требуется дальнейшее укрепление пожарной и охранной безопасности, со</w:t>
      </w:r>
      <w:r w:rsidRPr="00510EC6">
        <w:softHyphen/>
        <w:t>блюдение температурно-влажностного режима государственных и муниципальных архивов республики, обеспечение необходимым количеством площадей для хране</w:t>
      </w:r>
      <w:r w:rsidRPr="00510EC6">
        <w:softHyphen/>
        <w:t>ния документов, в том числе за счет модернизации системы хранения.</w:t>
      </w:r>
    </w:p>
    <w:p w:rsid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Проведение капитального ремонта в целях обеспечения нормативных условий хранения требуется в помещениях 37 муниципальных архивов.</w:t>
      </w:r>
    </w:p>
    <w:p w:rsidR="00F5497D" w:rsidRPr="001E4A77" w:rsidRDefault="000C0827" w:rsidP="00985836">
      <w:pPr>
        <w:pStyle w:val="a4"/>
        <w:shd w:val="clear" w:color="auto" w:fill="auto"/>
        <w:spacing w:before="0" w:after="0"/>
        <w:ind w:left="120" w:right="20" w:firstLine="700"/>
      </w:pPr>
      <w:r w:rsidRPr="001E4A77">
        <w:t>Также, н</w:t>
      </w:r>
      <w:r w:rsidR="00F5497D" w:rsidRPr="001E4A77">
        <w:t xml:space="preserve">аряду с вопросами сохранности </w:t>
      </w:r>
      <w:r w:rsidRPr="001E4A77">
        <w:t xml:space="preserve">документов </w:t>
      </w:r>
      <w:r w:rsidR="00F5497D" w:rsidRPr="001E4A77">
        <w:t xml:space="preserve">архивного фонда Республики Татарстан, </w:t>
      </w:r>
      <w:r w:rsidRPr="001E4A77">
        <w:t>н</w:t>
      </w:r>
      <w:r w:rsidR="00F5497D" w:rsidRPr="001E4A77">
        <w:t xml:space="preserve">емаловажным является </w:t>
      </w:r>
      <w:r w:rsidRPr="001E4A77">
        <w:t xml:space="preserve">их </w:t>
      </w:r>
      <w:r w:rsidR="00F5497D" w:rsidRPr="001E4A77">
        <w:t>востребованность</w:t>
      </w:r>
      <w:r w:rsidRPr="001E4A77">
        <w:t>.</w:t>
      </w:r>
      <w:r w:rsidR="00F5497D" w:rsidRPr="001E4A77">
        <w:t xml:space="preserve"> </w:t>
      </w:r>
    </w:p>
    <w:p w:rsidR="00985836" w:rsidRPr="00985836" w:rsidRDefault="00985836" w:rsidP="00985836">
      <w:pPr>
        <w:pStyle w:val="a4"/>
        <w:shd w:val="clear" w:color="auto" w:fill="auto"/>
        <w:spacing w:before="0" w:after="0"/>
        <w:ind w:left="120" w:right="20" w:firstLine="700"/>
      </w:pPr>
      <w:r w:rsidRPr="001E4A77">
        <w:lastRenderedPageBreak/>
        <w:t xml:space="preserve">В долгосрочной перспективе строительство в Республике Татарстан единого информационно-аналитического центра, объединяющего информационные ресурсы архивов, музеев, библиотек и иных субъектов информационного взаимодействия, на базе архивных учреждений,  стало бы прорывом к достижению принципиально нового, сопоставимого по основным показателям с лучшими мировыми аналогами, уровня организации деятельности в </w:t>
      </w:r>
      <w:r w:rsidR="00F62FAC" w:rsidRPr="001E4A77">
        <w:t>сфере архивного дела</w:t>
      </w:r>
      <w:r w:rsidRPr="001E4A77">
        <w:t>, отвечающего потребностям и нуждам современного информационного общества.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системе мер по обеспечению сохранности особое место занимает страховое копирование документов, дающее возможность сохранения документной информа</w:t>
      </w:r>
      <w:r w:rsidRPr="00510EC6">
        <w:softHyphen/>
        <w:t>ции. Кроме того,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документов. В архивах все большее распространение получает оцифровка документов, что предоставляет новые возможности и широкие перспективы воспро</w:t>
      </w:r>
      <w:r w:rsidRPr="00510EC6">
        <w:softHyphen/>
        <w:t>изведения документов и использования информации без обращения к подлинникам. Для активизации этой работы архивам необходимо приобретение соответствующей техники.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Государственные архивы Республики Татарстан ведут работу по созданию ав</w:t>
      </w:r>
      <w:r w:rsidRPr="00510EC6">
        <w:softHyphen/>
        <w:t>томатизированного научно-справочного аппарата в основном в виде тематических баз данных. Объем описания документов составляет не более 10 процентов. Только часть этих сведений доступна в онлайн-режиме. Несмотря на прошедшее время, со</w:t>
      </w:r>
      <w:r w:rsidRPr="00510EC6">
        <w:softHyphen/>
        <w:t>стояние научно-справочного аппарата в государственных и муниципальных архивах Республики Татарстан по-прежнему требует оперативной актуализации и перевода научно-справочного аппарата архивных фондов и коллекций в электронный вид.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Создание единой информационно-аналитической системы приведет к замет</w:t>
      </w:r>
      <w:r w:rsidRPr="00510EC6">
        <w:softHyphen/>
        <w:t>ному повышению открытости архивных учреждений, позволит повысить доступ</w:t>
      </w:r>
      <w:r w:rsidRPr="00510EC6">
        <w:softHyphen/>
        <w:t>ность и эффективность использования архивных документов на основе использова</w:t>
      </w:r>
      <w:r w:rsidRPr="00510EC6">
        <w:softHyphen/>
        <w:t>ния современных информационных технологий, оптимизировать исполнение про</w:t>
      </w:r>
      <w:r w:rsidRPr="00510EC6">
        <w:softHyphen/>
        <w:t>фильных функций и вывести на качественно новый уровень автоматизацию учета, хранения и управления архивными фондами.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Кроме того, создание единой информационно-аналитической системы стало бы подспорьем для внедрения новых и исполнения существующих работ и услуг на платной основе.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Поток обращений к ретроспективной информации Архивного фонда Респуб</w:t>
      </w:r>
      <w:r w:rsidRPr="00510EC6">
        <w:softHyphen/>
        <w:t>лики Татарстан со стороны органов власти, организаций, учреждений и физических лиц постоянно растет. Очевидно, что работа с документами в традиционной форме в условиях возрастающего количества социально-правовых и тематических запросов и постоянного увеличения объема архивных фондов будет осложняться следующи</w:t>
      </w:r>
      <w:r w:rsidRPr="00510EC6">
        <w:softHyphen/>
        <w:t>ми факторами: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отсутствием возможности использования документов и дел одновременно не</w:t>
      </w:r>
      <w:r w:rsidRPr="00510EC6">
        <w:softHyphen/>
        <w:t>сколькими потребителями (как сотрудниками архива, так и посетителями читально</w:t>
      </w:r>
      <w:r w:rsidRPr="00510EC6">
        <w:softHyphen/>
        <w:t>го зала архивов);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высокой вероятностью быстрого обветшания документов.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Переход на предоставление государственных и муниципальных услуг в элек</w:t>
      </w:r>
      <w:r w:rsidRPr="00510EC6">
        <w:softHyphen/>
        <w:t>тронном виде повысит оперативность, обеспечит максимальное качество при предо</w:t>
      </w:r>
      <w:r w:rsidRPr="00510EC6">
        <w:softHyphen/>
      </w:r>
      <w:r w:rsidRPr="00510EC6">
        <w:lastRenderedPageBreak/>
        <w:t>ставлении услуг и позволит создать комфортные условия для граждан, а также ми</w:t>
      </w:r>
      <w:r w:rsidRPr="00510EC6">
        <w:softHyphen/>
        <w:t>нимизировать риск возникновения фактов коррупции.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настоящее время в государственных архивах республики оцифровано 30 220 единиц хранения архивных документов (в среднем в год оцифровывается</w:t>
      </w:r>
      <w:r w:rsidR="004121C5">
        <w:t xml:space="preserve"> </w:t>
      </w:r>
      <w:r w:rsidR="00FC7BCA">
        <w:t xml:space="preserve">2000 </w:t>
      </w:r>
      <w:r w:rsidRPr="00510EC6">
        <w:t>документов), что составляет 0,83 процента от общего объема архивных доку</w:t>
      </w:r>
      <w:r w:rsidRPr="00510EC6">
        <w:softHyphen/>
        <w:t>ментов, хранящихся в государственных архивах Республики Татарстан.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Кроме того, в государственных архивах оцифрованы 17 200 описей архивных документов. Для обеспечения поиска и эффективной работы пользователей с опися</w:t>
      </w:r>
      <w:r w:rsidRPr="00510EC6">
        <w:softHyphen/>
        <w:t>ми архивных документов описи необходимо индексировать, а это трудоемкий и длительный процесс. Только в государственных архивах Республики Татарстан на сегодняшний день имеется 28 118 описей архивных документов, в них описаны</w:t>
      </w:r>
      <w:r w:rsidR="00FC7BCA">
        <w:t xml:space="preserve"> </w:t>
      </w:r>
      <w:r w:rsidRPr="00510EC6">
        <w:t>622 227 единиц хранения.</w:t>
      </w:r>
    </w:p>
    <w:p w:rsid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Для расширения доступа пользователей к архивной информации необходима модернизация портала «Архивная служба Республики Татарстан» в информацион</w:t>
      </w:r>
      <w:r w:rsidRPr="00510EC6">
        <w:softHyphen/>
        <w:t>но-телекоммуникационной сети «Интернет», что позволит разместить на сайте научно-справочный аппарат к архивным фондам, обеспечить возможность каче</w:t>
      </w:r>
      <w:r w:rsidRPr="00510EC6">
        <w:softHyphen/>
        <w:t>ственного и оперативного информирования различных категорий пользователей о деятельности архивной отрасли.</w:t>
      </w:r>
    </w:p>
    <w:p w:rsidR="00094679" w:rsidRDefault="00094679" w:rsidP="00094679">
      <w:pPr>
        <w:pStyle w:val="a4"/>
        <w:shd w:val="clear" w:color="auto" w:fill="auto"/>
        <w:spacing w:before="0" w:after="0"/>
        <w:ind w:left="120" w:right="20" w:firstLine="700"/>
      </w:pPr>
      <w:r w:rsidRPr="001E4A77">
        <w:t>Архивам, столкнувшимся  с вызовами, обусловленными стремительным развитием информационного общества, распространением новых технологий в сфере документационного обеспечения управления, все большим распространением электронного документооборота, необходимо модернизировать подход к принятию, хранению и обеспечению доступа общества к цифровому контенту, в целях управления большими объемами электронных документов, больших файлов различных форматов.</w:t>
      </w:r>
      <w:r>
        <w:t xml:space="preserve"> </w:t>
      </w:r>
    </w:p>
    <w:p w:rsidR="00094679" w:rsidRDefault="00094679" w:rsidP="00094679">
      <w:pPr>
        <w:pStyle w:val="a4"/>
        <w:shd w:val="clear" w:color="auto" w:fill="auto"/>
        <w:spacing w:before="0" w:after="0"/>
        <w:ind w:left="120" w:right="20" w:firstLine="700"/>
      </w:pPr>
      <w:r w:rsidRPr="001E4A77">
        <w:t>«Большие данные», а также публичное использование информации, создаваемой органами государственной власти</w:t>
      </w:r>
      <w:r w:rsidR="00EC342F" w:rsidRPr="001E4A77">
        <w:t>, бросают вызовы традиционным методам управления документами на различных носителях.</w:t>
      </w:r>
    </w:p>
    <w:p w:rsidR="00EC342F" w:rsidRDefault="00EC342F" w:rsidP="00094679">
      <w:pPr>
        <w:pStyle w:val="a4"/>
        <w:shd w:val="clear" w:color="auto" w:fill="auto"/>
        <w:spacing w:before="0" w:after="0"/>
        <w:ind w:left="120" w:right="20" w:firstLine="700"/>
      </w:pPr>
      <w:r w:rsidRPr="001E4A77">
        <w:t>Использование этих  технологий в архивном деле позволит достичь целей доступа общественности к открытой информации в сети «Интернет» и в будущем размещения большего количества бумажных архивов в доступных для поиска форматах.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>Одной из важнейших проблем национальной безопасности является гарантированное сохранение находящейся в государственной собственности документации (конструкторской, технологической, проектной, нормативной, научной, архивной, историко-культурной и т.д.)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>В настоящее время массивы такой информации хранятся на микрофильмах. Однако существенным недостатком микрофильмов являются то, что они нецифровые (аналоговые) носители и на них невозможно хранить: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 xml:space="preserve"> аудио-, видео- данные; 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 xml:space="preserve"> программное обеспечение и компьютерные файлы; 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>конструкторскую документацию в электронном виде, в частности трехмерные модели изделий (автомашин, летательных аппаратов, производственного оборудования и вооружения, а также их составляющих)</w:t>
      </w:r>
      <w:r w:rsidR="00FC7BCA">
        <w:t>;</w:t>
      </w:r>
      <w:r w:rsidRPr="001E4A77">
        <w:t xml:space="preserve"> </w:t>
      </w:r>
    </w:p>
    <w:p w:rsidR="00D8414F" w:rsidRPr="001E4A77" w:rsidRDefault="00D8414F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t>юридически значимые документы, заверенные электронной цифровой подписью (ЭЦП).</w:t>
      </w:r>
    </w:p>
    <w:p w:rsidR="00967323" w:rsidRPr="001E4A77" w:rsidRDefault="00552F0C" w:rsidP="00552F0C">
      <w:pPr>
        <w:pStyle w:val="a4"/>
        <w:shd w:val="clear" w:color="auto" w:fill="auto"/>
        <w:spacing w:before="0" w:after="0"/>
        <w:ind w:left="120" w:right="20" w:firstLine="700"/>
      </w:pPr>
      <w:r w:rsidRPr="001E4A77">
        <w:lastRenderedPageBreak/>
        <w:t>На данный момент микрофильмы не выпускаются в России и  их стоимость  с каждым годом растет.</w:t>
      </w:r>
    </w:p>
    <w:p w:rsidR="00552F0C" w:rsidRPr="001E4A77" w:rsidRDefault="00552F0C" w:rsidP="001E4A77">
      <w:pPr>
        <w:pStyle w:val="a4"/>
        <w:shd w:val="clear" w:color="auto" w:fill="auto"/>
        <w:spacing w:before="0" w:after="0"/>
        <w:ind w:left="120" w:right="20" w:firstLine="700"/>
      </w:pPr>
      <w:r w:rsidRPr="001E4A77">
        <w:t xml:space="preserve">Таким образом, объективно, в государственном масштабе, существует необходимость сохранения огромных массивов информации в электронном виде, объем которой с каждым годом возрастает в геометрической прогрессии. При этом требуется </w:t>
      </w:r>
      <w:r w:rsidR="00FC7BCA">
        <w:t>стопроцентная</w:t>
      </w:r>
      <w:r w:rsidRPr="001E4A77">
        <w:t xml:space="preserve"> гарантия сохранности этих данных в течение длительного срока, без возможности их изменения,  обеспечивая тем самым достоверность хранимых данных. </w:t>
      </w:r>
    </w:p>
    <w:p w:rsidR="00423151" w:rsidRDefault="00D8414F" w:rsidP="001E4A77">
      <w:pPr>
        <w:pStyle w:val="a4"/>
        <w:shd w:val="clear" w:color="auto" w:fill="auto"/>
        <w:spacing w:before="0" w:after="0"/>
        <w:ind w:left="120" w:right="20" w:firstLine="700"/>
      </w:pPr>
      <w:r w:rsidRPr="001E4A77">
        <w:t>Проведение научно-исследовательских и опытно-конструкторских работ одним из ведущих техниче</w:t>
      </w:r>
      <w:r w:rsidR="00552F0C" w:rsidRPr="001E4A77">
        <w:t xml:space="preserve">ских ВУЗов Республики Татарстан, </w:t>
      </w:r>
      <w:r w:rsidR="00552F0C">
        <w:t>с</w:t>
      </w:r>
      <w:r w:rsidRPr="001E4A77">
        <w:t xml:space="preserve">оздание опытного производства, сертификация и испытания продукции с участием научных кадров </w:t>
      </w:r>
      <w:r w:rsidR="00552F0C" w:rsidRPr="001E4A77">
        <w:t>могло бы стать решением этих проблем.</w:t>
      </w:r>
    </w:p>
    <w:p w:rsidR="00510EC6" w:rsidRPr="00510EC6" w:rsidRDefault="00510EC6" w:rsidP="00423151">
      <w:pPr>
        <w:pStyle w:val="a4"/>
        <w:spacing w:before="0" w:after="0" w:line="240" w:lineRule="auto"/>
        <w:ind w:right="23" w:firstLine="709"/>
      </w:pPr>
      <w:r w:rsidRPr="00510EC6">
        <w:t>Документы Архивного фонда Республики Татарстан широко используются в социальных и научно-просветительских целях.</w:t>
      </w:r>
    </w:p>
    <w:p w:rsidR="00510EC6" w:rsidRPr="00510EC6" w:rsidRDefault="00510EC6" w:rsidP="00423151">
      <w:pPr>
        <w:pStyle w:val="a4"/>
        <w:shd w:val="clear" w:color="auto" w:fill="auto"/>
        <w:spacing w:before="0" w:after="0" w:line="240" w:lineRule="auto"/>
        <w:ind w:left="120" w:right="23" w:firstLine="700"/>
      </w:pPr>
      <w:r w:rsidRPr="00510EC6">
        <w:t>Исполнение социально-правовых запросов, поступающих как от граждан, так и от заинтересованных организаций и учреждений, - одно из ключевых направлений деятельности архивов.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 xml:space="preserve">Государственными и муниципальными архивами в 2015 году было исполнено </w:t>
      </w:r>
      <w:r w:rsidR="00FC7BCA">
        <w:t xml:space="preserve">       </w:t>
      </w:r>
      <w:r w:rsidRPr="00510EC6">
        <w:t>95 437 запросов социально-правового характера, а также 25 793 тематических и ге</w:t>
      </w:r>
      <w:r w:rsidRPr="00510EC6">
        <w:softHyphen/>
        <w:t>неалогических запроса. Читальные залы архивов посетили 1 070 пользователей.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течение 2015 года запросы поступали из различных источников: через ин</w:t>
      </w:r>
      <w:r w:rsidRPr="00510EC6">
        <w:softHyphen/>
        <w:t>тернет-приемную, по электронной почте, программный комплекс VipNet, почтовой связью, на личном приеме.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Повышение качества и доступности услуг, оказываемых архивами Республики Татарстан, в том числе переход на предоставление услуг в электронном виде, - при</w:t>
      </w:r>
      <w:r w:rsidRPr="00510EC6">
        <w:softHyphen/>
        <w:t xml:space="preserve">оритетная задача </w:t>
      </w:r>
      <w:r w:rsidR="001E4A77">
        <w:t>архивных учреждений республики</w:t>
      </w:r>
      <w:r w:rsidRPr="00510EC6">
        <w:t>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Для государственных структур архивы — это хранилище управленческих до</w:t>
      </w:r>
      <w:r w:rsidRPr="00510EC6">
        <w:softHyphen/>
        <w:t>кументов и эксперты в системе управления документальной информацией.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Представителей научного сообщества интересует самый широкий спектр тем и самая обширная хронология. Между архивистами и учеными-гуманитариями тра</w:t>
      </w:r>
      <w:r w:rsidRPr="00510EC6">
        <w:softHyphen/>
        <w:t>диционно существует тесное взаимодействие в области изучения, публикации и экспонирования архивных документов, в сфере подготовки кадров.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Необходимо развивать сотрудничество с исследователями в области изучения и популяризации нашего документального наследия.</w:t>
      </w:r>
    </w:p>
    <w:p w:rsid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Эта тема особенно актуальна в контексте реализации Указа Президента Рес</w:t>
      </w:r>
      <w:r w:rsidRPr="00510EC6">
        <w:softHyphen/>
        <w:t>публики Татарстан от 11 января 2016 года № УП-1 «Об образовании организацион</w:t>
      </w:r>
      <w:r w:rsidRPr="00510EC6">
        <w:softHyphen/>
        <w:t>ного комитета по подготовке и проведению празднования 100-летия образования Татарской Автономной Советской Социалистической Республики».</w:t>
      </w:r>
    </w:p>
    <w:p w:rsidR="008E3B36" w:rsidRDefault="00E004D0" w:rsidP="00510EC6">
      <w:pPr>
        <w:pStyle w:val="a4"/>
        <w:shd w:val="clear" w:color="auto" w:fill="auto"/>
        <w:spacing w:before="0" w:after="0"/>
        <w:ind w:left="120" w:right="20" w:firstLine="700"/>
      </w:pPr>
      <w:r w:rsidRPr="00D01B02">
        <w:t>Реализация проекта по оцифровке нормативных правовых актов Республики Татарстан, создание интеллектуальной поисковой системы позволит проводить</w:t>
      </w:r>
      <w:r w:rsidR="008E3B36" w:rsidRPr="00D01B02">
        <w:t xml:space="preserve"> анализ управленческих решений. Посредством анализа можно усвоить особенности основных категорий источников и базовых методологических принципов, полезных при исследовании систем принятия управленческих решений, а также познакомиться с историографией вопроса.</w:t>
      </w:r>
      <w:r w:rsidR="008E3B36" w:rsidRPr="008E3B36">
        <w:t xml:space="preserve"> </w:t>
      </w:r>
    </w:p>
    <w:p w:rsidR="00FA72A5" w:rsidRDefault="00197079" w:rsidP="00510EC6">
      <w:pPr>
        <w:pStyle w:val="a4"/>
        <w:shd w:val="clear" w:color="auto" w:fill="auto"/>
        <w:spacing w:before="0" w:after="0"/>
        <w:ind w:left="120" w:right="20" w:firstLine="700"/>
      </w:pPr>
      <w:r w:rsidRPr="00D01B02">
        <w:lastRenderedPageBreak/>
        <w:t>Несомненно, вызывают интерес такие проекты как «Архивы устных историй».</w:t>
      </w:r>
      <w:r>
        <w:t xml:space="preserve"> </w:t>
      </w:r>
      <w:r w:rsidR="00FA72A5" w:rsidRPr="00D01B02">
        <w:t>Это научно организованная методика интервьюирования участников прошлого с целью записи и сохранения устными свидетельствами их персональных памяти и опыта.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D01B02">
        <w:t>Государственным и муниципальным архивам республики</w:t>
      </w:r>
      <w:r w:rsidRPr="00510EC6">
        <w:t>, в свою очередь, необходимо шире взаимодействовать с научным сообществом, тем более что есть документы, представляющие несомненный научный интерес, атрибутировать кото</w:t>
      </w:r>
      <w:r w:rsidRPr="00510EC6">
        <w:softHyphen/>
        <w:t>рые архивисты своими силами не в состоянии. Это рукописи на арабском, пер</w:t>
      </w:r>
      <w:r w:rsidRPr="00510EC6">
        <w:softHyphen/>
        <w:t>сидском, монгольском, тибетском, китайском языках, хранящиеся в Национальном архиве Республики Татарстан.</w:t>
      </w:r>
    </w:p>
    <w:p w:rsid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Введение их в научный оборот в кооперации с отечественными и иностран</w:t>
      </w:r>
      <w:r w:rsidRPr="00510EC6">
        <w:softHyphen/>
        <w:t>ными учеными не только позволило бы открыть новые страницы истории, но и укрепить единое культурное пространство России, укрепить международные науч</w:t>
      </w:r>
      <w:r w:rsidRPr="00510EC6">
        <w:softHyphen/>
        <w:t>ные связи архивистов республики.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2015 году архивисты республики добились включения научно-документаль</w:t>
      </w:r>
      <w:r w:rsidRPr="00510EC6">
        <w:softHyphen/>
        <w:t>ного журнала «Гасырлар авазы - Эхо веков» в Перечень рецензируемых научных изданий Высшей аттестационной комиссии при Министерстве образования и науки Российской Федерации.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Архивисты республики ежегодно проводят в казанских школах уроки муже</w:t>
      </w:r>
      <w:r w:rsidRPr="00510EC6">
        <w:softHyphen/>
        <w:t>ства, приуроченные ко дню Победы в Великой Отечественной войне. Ознакомление с настоящими документами всегда производит большое впечатление на учащихся.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Приоритетом во взаимодействии с научным сообществом является обеспече</w:t>
      </w:r>
      <w:r w:rsidRPr="00510EC6">
        <w:softHyphen/>
        <w:t>ние сохранности и качественного комплектования документов, имеющих научное и историко-культурное значение. Важное значение в этой работе имеет оцифровка до</w:t>
      </w:r>
      <w:r w:rsidRPr="00510EC6">
        <w:softHyphen/>
        <w:t>кументального наследия в целях повышения его доступности.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Численность работников государственных и муниципальных архивных служб составляет чуть менее 300 человек. Ведение архивов в министерствах и ведомствах обеспечивают 108 человек. Кроме того, архивы есть на многих крупных промыш</w:t>
      </w:r>
      <w:r w:rsidRPr="00510EC6">
        <w:softHyphen/>
        <w:t>ленных предприятиях, в образовательных организациях высшего образования, научно-исследовательских институтах.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На 01.01.2016 в государственных архивах работало 19 процентов работников пенсионного возраста, от 50 лет до пенсионного возраста - 20 процентов, от 30 лет до 49 лет - 42 процента, до 29 лет включительно - 19 процентов. Эти цифры пока</w:t>
      </w:r>
      <w:r w:rsidRPr="00510EC6">
        <w:softHyphen/>
        <w:t>зывают тенденцию старения кадров. А это значит, что вместе с уходом на пенсию наиболее опытных работников, достигших пенсионного возраста, в скором времени архивы будут ощущать нехватку квалифицированных кадров.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значительной степени результаты деятельности, эффективность предостав</w:t>
      </w:r>
      <w:r w:rsidRPr="00510EC6">
        <w:softHyphen/>
        <w:t>ления государственных услуг в области архивного дела зависят от кадрового потен</w:t>
      </w:r>
      <w:r w:rsidRPr="00510EC6">
        <w:softHyphen/>
        <w:t>циала, его профессионального уровня, качества подготовки.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Поступательное развитие архивного дела немыслимо без синтеза опыта рабо</w:t>
      </w:r>
      <w:r w:rsidRPr="00510EC6">
        <w:softHyphen/>
        <w:t xml:space="preserve">ты с документами на традиционных носителях, накопленного за предыдущие годы, со знанием современных технологий. Это предполагает необходимость укрепления кадрового состава работников государственных архивов, повышения их социальной защищенности, привлечения в архивы выпускников профильных образовательных </w:t>
      </w:r>
      <w:r w:rsidRPr="00510EC6">
        <w:lastRenderedPageBreak/>
        <w:t>организаций. Для решения кадровой проблемы требуется довести заработную плату работников государственных учреждений архивной отрасли до уровня средней оплаты труда по Республике Татарстан, что позволит повысить престиж работы ар</w:t>
      </w:r>
      <w:r w:rsidRPr="00510EC6">
        <w:softHyphen/>
        <w:t>хивистов, обеспечит стабильность трудовых коллективов и рост их профессиона</w:t>
      </w:r>
      <w:r w:rsidRPr="00510EC6">
        <w:softHyphen/>
        <w:t>лизма, продолжить работу по профессиональной переподготовке и повышению ква</w:t>
      </w:r>
      <w:r w:rsidRPr="00510EC6">
        <w:softHyphen/>
        <w:t>лификации кадров путем тесного сотрудничества с архивными учреждениями субъ</w:t>
      </w:r>
      <w:r w:rsidRPr="00510EC6">
        <w:softHyphen/>
        <w:t>ектов Российской Федерации, образовательными организациями высшего образова</w:t>
      </w:r>
      <w:r w:rsidRPr="00510EC6">
        <w:softHyphen/>
        <w:t>ния гуманитарного профиля, Всероссийским научно-исследовательским институтом документоведения и архивного дела в вопросах проведения производственной прак</w:t>
      </w:r>
      <w:r w:rsidRPr="00510EC6">
        <w:softHyphen/>
        <w:t>тики и стажировок специалистов в российских и зарубежных архивах.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В целях развития кадрового потенциала архивной отрасли предполагается ис</w:t>
      </w:r>
      <w:r w:rsidRPr="00510EC6">
        <w:softHyphen/>
        <w:t>пользование различных форм работы (курсов профессионального мастерства, тре</w:t>
      </w:r>
      <w:r w:rsidRPr="00510EC6">
        <w:softHyphen/>
        <w:t>нингов, проблемных семинаров, «круглых столов»).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Для повышения эффективности системы управления архивным делом в Рес</w:t>
      </w:r>
      <w:r w:rsidRPr="00510EC6">
        <w:softHyphen/>
        <w:t>публике Татарстан планируется дополнительная мотивация и стимулирование пер</w:t>
      </w:r>
      <w:r w:rsidRPr="00510EC6">
        <w:softHyphen/>
        <w:t>сонала государственных архивов путем перехода на отраслевую систему оплаты труда.</w:t>
      </w:r>
    </w:p>
    <w:p w:rsidR="00510EC6" w:rsidRPr="00510EC6" w:rsidRDefault="00510EC6" w:rsidP="00510EC6">
      <w:pPr>
        <w:pStyle w:val="a4"/>
        <w:shd w:val="clear" w:color="auto" w:fill="auto"/>
        <w:spacing w:before="0" w:after="0"/>
        <w:ind w:left="120" w:right="20" w:firstLine="700"/>
      </w:pPr>
      <w:r w:rsidRPr="00510EC6">
        <w:t>С целью разностороннего изучения состояния архивной отрасли в Республике Татарстан и выявления проблем, требующих решения, осуществлен стратегический анализ развития архивного дела по методике SWOT, результаты которого приведе</w:t>
      </w:r>
      <w:r w:rsidRPr="00510EC6">
        <w:softHyphen/>
        <w:t>ны в таблице 1.</w:t>
      </w: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165742" w:rsidRDefault="00165742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7E3373" w:rsidRDefault="007E3373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</w:p>
    <w:p w:rsidR="00510EC6" w:rsidRPr="00510EC6" w:rsidRDefault="00510EC6" w:rsidP="00510EC6">
      <w:pPr>
        <w:spacing w:line="307" w:lineRule="exact"/>
        <w:ind w:left="8700"/>
        <w:rPr>
          <w:rFonts w:ascii="Times New Roman" w:hAnsi="Times New Roman" w:cs="Times New Roman"/>
          <w:color w:val="auto"/>
        </w:rPr>
      </w:pPr>
      <w:r w:rsidRPr="00510EC6">
        <w:rPr>
          <w:rFonts w:ascii="Times New Roman" w:hAnsi="Times New Roman" w:cs="Times New Roman"/>
          <w:color w:val="auto"/>
        </w:rPr>
        <w:lastRenderedPageBreak/>
        <w:t>Таблица 1</w:t>
      </w:r>
    </w:p>
    <w:p w:rsidR="00510EC6" w:rsidRPr="00510EC6" w:rsidRDefault="00510EC6" w:rsidP="00510EC6">
      <w:pPr>
        <w:spacing w:after="179" w:line="307" w:lineRule="exact"/>
        <w:ind w:right="760"/>
        <w:jc w:val="center"/>
        <w:rPr>
          <w:rFonts w:ascii="Times New Roman" w:hAnsi="Times New Roman" w:cs="Times New Roman"/>
          <w:color w:val="auto"/>
        </w:rPr>
      </w:pPr>
      <w:r w:rsidRPr="00510EC6">
        <w:rPr>
          <w:rFonts w:ascii="Times New Roman" w:hAnsi="Times New Roman" w:cs="Times New Roman"/>
          <w:color w:val="auto"/>
          <w:lang w:val="en-US" w:eastAsia="en-US"/>
        </w:rPr>
        <w:t>SWOT</w:t>
      </w:r>
      <w:r w:rsidRPr="00510EC6">
        <w:rPr>
          <w:rFonts w:ascii="Times New Roman" w:hAnsi="Times New Roman" w:cs="Times New Roman"/>
          <w:color w:val="auto"/>
        </w:rPr>
        <w:t>-анализ развития архивной отрасли в Республике Татарстан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4853"/>
      </w:tblGrid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26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EC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Сильные стороны </w:t>
            </w:r>
            <w:r w:rsidRPr="00510EC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(S)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16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EC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Слабые стороны </w:t>
            </w:r>
            <w:r w:rsidRPr="00510EC6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(W)</w:t>
            </w:r>
          </w:p>
        </w:tc>
      </w:tr>
      <w:tr w:rsidR="00510EC6" w:rsidRPr="00510EC6" w:rsidTr="0016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3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Социально-экономический, научный, ин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новационный потенциал Республики Та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тарстан способен создать условия для эф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фективного развития архивной отрасли. Архивный фонд Республики Татарстан, являясь одним из богатейших в Поволжье, обладает большим информационным по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тенциалом, включает в себя управленче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скую, научно-техническую документа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цию, документы личного происхождения, документы по личному составу, докумен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ты на нетрадиционных носителях (аудио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визуальных, электронных), обязательные экземпляры печатной и аудиовизуальной продукции.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Документальные информационные ресур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сы активно используются в целях удовле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творения потребностей государства и об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щества в ретроспективных сведениях, в том числе для реализации конституцион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ных прав граждан.</w:t>
            </w:r>
          </w:p>
          <w:p w:rsidR="00165742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Наличие положительного опыта внедре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ния новейших технологий в сфере со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хранности и использования аудиовизу</w:t>
            </w:r>
            <w:r w:rsidR="00165742">
              <w:rPr>
                <w:rFonts w:ascii="Times New Roman" w:hAnsi="Times New Roman" w:cs="Times New Roman"/>
                <w:color w:val="auto"/>
              </w:rPr>
              <w:t>а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t>льной информации и готовность распро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softHyphen/>
              <w:t>странения данного опыта в другие регио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softHyphen/>
              <w:t>ны.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Наличие опытных кадров архивных ра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ботников с потенциалом дальнейшего развития.</w:t>
            </w:r>
          </w:p>
          <w:p w:rsidR="00510EC6" w:rsidRPr="00510EC6" w:rsidRDefault="00165742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Сохранение традиционных связей с муни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ципальными образованиями, обеспечива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ющее сохранение и внедрение единых принципов организации архивного дела в Республике Татарстан, методическую и практическую помощь муниципальным архивам в их деятельности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Законодательство в области архивного дела не в полной мере отвечает потреб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 xml:space="preserve">ностям развития отрасли. </w:t>
            </w:r>
          </w:p>
          <w:p w:rsidR="00165742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Отсутствие свободных площадей, спе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циализированных зданий для хранения и проведения копирования, реставраци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 xml:space="preserve">онной, консервационно-профилактической обработки документов. </w:t>
            </w:r>
          </w:p>
          <w:p w:rsidR="00165742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Архивы республики нуждаются в раз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 xml:space="preserve">витии материально-технической базы, в том числе постоянной модернизации компьютерного парка, приобретении программного обеспечения. 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Выделяемые объемы финансирования не позволяют обеспечить в полной мере функционирование и развитие архивной отрасли.</w:t>
            </w:r>
          </w:p>
          <w:p w:rsidR="00165742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Неудовлетворительное состояние кад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 xml:space="preserve">рового обеспечения деятельности в области информатизации: нехватка </w:t>
            </w:r>
            <w:r w:rsidRPr="00165742">
              <w:rPr>
                <w:rFonts w:ascii="Times New Roman" w:hAnsi="Times New Roman" w:cs="Times New Roman"/>
                <w:color w:val="auto"/>
              </w:rPr>
              <w:t>IT</w:t>
            </w:r>
            <w:r w:rsidRPr="00510EC6">
              <w:rPr>
                <w:rFonts w:ascii="Times New Roman" w:hAnsi="Times New Roman" w:cs="Times New Roman"/>
                <w:color w:val="auto"/>
              </w:rPr>
              <w:t>-специалистов в архивах, старение кадров, низкий уровень заработной пла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ты в государственных архивах, являю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щийся причиной оттока из архивной</w:t>
            </w:r>
            <w:r w:rsidR="0016574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t>отрасли молодых специалистов. Малая численность работников муни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softHyphen/>
              <w:t>ципальных архивов с профильным об</w:t>
            </w:r>
            <w:r w:rsidR="00165742" w:rsidRPr="00510EC6">
              <w:rPr>
                <w:rFonts w:ascii="Times New Roman" w:hAnsi="Times New Roman" w:cs="Times New Roman"/>
                <w:color w:val="auto"/>
              </w:rPr>
              <w:softHyphen/>
              <w:t>разованием.</w:t>
            </w:r>
          </w:p>
          <w:p w:rsidR="00510EC6" w:rsidRDefault="00165742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Отсутствие (за исключением архива по личному составу г.</w:t>
            </w:r>
            <w:r w:rsidR="007E33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10EC6">
              <w:rPr>
                <w:rFonts w:ascii="Times New Roman" w:hAnsi="Times New Roman" w:cs="Times New Roman"/>
                <w:color w:val="auto"/>
              </w:rPr>
              <w:t>Набережные Челны) в муниципальных образованиях специ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ализированных архивов по личному со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ставу (с организационно-правовой фор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мой бюджетных, казенных учрежде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ний), нехватка кадров в муниципальных архивах</w:t>
            </w:r>
            <w:r w:rsidR="00F62FAC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F62FAC" w:rsidRPr="00510EC6" w:rsidRDefault="00D01B02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Низкое качество межрегиональных коммуникаций архивного сообщества</w:t>
            </w:r>
          </w:p>
        </w:tc>
      </w:tr>
    </w:tbl>
    <w:p w:rsidR="00510EC6" w:rsidRPr="00510EC6" w:rsidRDefault="00510EC6" w:rsidP="00510EC6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4853"/>
      </w:tblGrid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EC6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Возможности развития (О)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EC6">
              <w:rPr>
                <w:rFonts w:ascii="Times New Roman" w:hAnsi="Times New Roman" w:cs="Times New Roman"/>
                <w:b/>
                <w:bCs/>
                <w:color w:val="auto"/>
              </w:rPr>
              <w:t>Возможные внешние угрозы (Т)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9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Рост информационного потенциала Ар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 xml:space="preserve">хивного фонда Республики Татарстан. Высокий </w:t>
            </w:r>
            <w:r w:rsidRPr="00165742">
              <w:rPr>
                <w:rFonts w:ascii="Times New Roman" w:hAnsi="Times New Roman" w:cs="Times New Roman"/>
                <w:color w:val="auto"/>
              </w:rPr>
              <w:t>IT</w:t>
            </w:r>
            <w:r w:rsidRPr="00510EC6">
              <w:rPr>
                <w:rFonts w:ascii="Times New Roman" w:hAnsi="Times New Roman" w:cs="Times New Roman"/>
                <w:color w:val="auto"/>
              </w:rPr>
              <w:t>-потенциал Республики Татар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стан, позволяющий реализовывать круп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ные инновационные проекты на террито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рии республики.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Обеспечение инновационного социально- ориентированного развития отрасли на основе широкого внедрения информаци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онно-коммуникационных технологий. Удобная инфраструктура и расположение зданий архивов обеспечит необходимый уровень логистики доступа пользователя. Расширение спектра услуг, оказываемых отраслью, внедрение услуг, оказываемых в электронном формате. Расширение сотрудничества с научным сообществом в связи с включением науч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но-документального журнала «Гасырлар авазы - Эхо веков», издаваемого архивной отраслью Республики Татарстана в Пере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чень рецензируемых научных изданий, в которых должны быть опубликованы ос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новные научные результаты диссертаций на соискание ученой степени кандидата наук, на соискание ученой степени докто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ра наук, составленный Высшей аттестаци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онной комиссией при Министерстве обра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зования и науки Российской Федерации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Несовершенство законодательного ре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гулирования и неоднозначность судеб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ной практики по подтверждению юри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дической значимости цифрового кон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тента.</w:t>
            </w:r>
          </w:p>
          <w:p w:rsidR="00165742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 xml:space="preserve">Краткосрочность сертификатов 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электронно</w:t>
            </w:r>
            <w:r w:rsidR="00165742">
              <w:rPr>
                <w:rFonts w:ascii="Times New Roman" w:hAnsi="Times New Roman" w:cs="Times New Roman"/>
                <w:color w:val="auto"/>
              </w:rPr>
              <w:t xml:space="preserve">й </w:t>
            </w:r>
            <w:r w:rsidRPr="00510EC6">
              <w:rPr>
                <w:rFonts w:ascii="Times New Roman" w:hAnsi="Times New Roman" w:cs="Times New Roman"/>
                <w:color w:val="auto"/>
              </w:rPr>
              <w:t>подписи, подтвер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ждающих достоверность создаваемых электронных документов. Нестабильная экономическая ситуация, связанная с проявлениями финансового кризиса в стране, и снижение уровня финансирования деятельности архив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ной отрасли.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spacing w:line="307" w:lineRule="exact"/>
              <w:ind w:left="147" w:right="13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0EC6">
              <w:rPr>
                <w:rFonts w:ascii="Times New Roman" w:hAnsi="Times New Roman" w:cs="Times New Roman"/>
                <w:color w:val="auto"/>
              </w:rPr>
              <w:t>Риск утраты архивных документов на этапе ведомственного хранения вслед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ствие прекращения комплектования ар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хивов в связи с нехваткой площадей. Возникновение пожароопасных, чрез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вычайных ситуаций, а также деструк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тивных факторов окружающей среды, влекущих безвозвратную утрату архив</w:t>
            </w:r>
            <w:r w:rsidRPr="00510EC6">
              <w:rPr>
                <w:rFonts w:ascii="Times New Roman" w:hAnsi="Times New Roman" w:cs="Times New Roman"/>
                <w:color w:val="auto"/>
              </w:rPr>
              <w:softHyphen/>
              <w:t>ных документов</w:t>
            </w:r>
          </w:p>
        </w:tc>
      </w:tr>
    </w:tbl>
    <w:p w:rsidR="00510EC6" w:rsidRPr="00510EC6" w:rsidRDefault="00510EC6" w:rsidP="00510EC6">
      <w:pPr>
        <w:rPr>
          <w:color w:val="auto"/>
          <w:sz w:val="2"/>
          <w:szCs w:val="2"/>
        </w:rPr>
      </w:pPr>
      <w:r w:rsidRPr="00510EC6">
        <w:rPr>
          <w:color w:val="auto"/>
          <w:sz w:val="2"/>
          <w:szCs w:val="2"/>
        </w:rPr>
        <w:br w:type="page"/>
      </w:r>
    </w:p>
    <w:p w:rsidR="00510EC6" w:rsidRPr="00510EC6" w:rsidRDefault="00510EC6" w:rsidP="00510EC6">
      <w:pPr>
        <w:framePr w:h="249" w:vSpace="355" w:wrap="around" w:vAnchor="text" w:hAnchor="margin" w:x="3151" w:y="2262"/>
        <w:spacing w:line="240" w:lineRule="exact"/>
        <w:ind w:left="100"/>
        <w:rPr>
          <w:rFonts w:ascii="Times New Roman" w:hAnsi="Times New Roman" w:cs="Times New Roman"/>
          <w:color w:val="auto"/>
        </w:rPr>
      </w:pPr>
      <w:r w:rsidRPr="00510EC6">
        <w:rPr>
          <w:rFonts w:ascii="Times New Roman" w:hAnsi="Times New Roman" w:cs="Times New Roman"/>
          <w:color w:val="auto"/>
        </w:rPr>
        <w:lastRenderedPageBreak/>
        <w:t>Институциональная матрица</w:t>
      </w:r>
    </w:p>
    <w:p w:rsidR="00510EC6" w:rsidRPr="00510EC6" w:rsidRDefault="00510EC6" w:rsidP="00510EC6">
      <w:pPr>
        <w:spacing w:after="418" w:line="312" w:lineRule="exact"/>
        <w:ind w:left="140" w:right="140" w:firstLine="520"/>
        <w:jc w:val="both"/>
        <w:rPr>
          <w:rFonts w:ascii="Times New Roman" w:hAnsi="Times New Roman" w:cs="Times New Roman"/>
          <w:color w:val="auto"/>
        </w:rPr>
      </w:pPr>
      <w:r w:rsidRPr="00510EC6">
        <w:rPr>
          <w:rFonts w:ascii="Times New Roman" w:hAnsi="Times New Roman" w:cs="Times New Roman"/>
          <w:color w:val="auto"/>
        </w:rPr>
        <w:t xml:space="preserve">В качестве инструмента функционального анализа излагаемых в настоящей </w:t>
      </w:r>
      <w:r w:rsidR="00985836">
        <w:rPr>
          <w:rFonts w:ascii="Times New Roman" w:hAnsi="Times New Roman" w:cs="Times New Roman"/>
          <w:color w:val="auto"/>
        </w:rPr>
        <w:t>Стратегии</w:t>
      </w:r>
      <w:r w:rsidRPr="00510EC6">
        <w:rPr>
          <w:rFonts w:ascii="Times New Roman" w:hAnsi="Times New Roman" w:cs="Times New Roman"/>
          <w:color w:val="auto"/>
        </w:rPr>
        <w:t xml:space="preserve"> подходов и предложений по решению проблем институционального характера используется институциональная матрица. Ее структура приведена в таблице 2.</w:t>
      </w:r>
    </w:p>
    <w:p w:rsidR="00510EC6" w:rsidRPr="00510EC6" w:rsidRDefault="00510EC6" w:rsidP="00510EC6">
      <w:pPr>
        <w:framePr w:wrap="notBeside" w:vAnchor="text" w:hAnchor="text" w:xAlign="center" w:y="1"/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510EC6">
        <w:rPr>
          <w:rFonts w:ascii="Times New Roman" w:hAnsi="Times New Roman" w:cs="Times New Roman"/>
          <w:color w:val="auto"/>
        </w:rPr>
        <w:t>Таблица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080"/>
        <w:gridCol w:w="816"/>
        <w:gridCol w:w="950"/>
        <w:gridCol w:w="946"/>
        <w:gridCol w:w="672"/>
        <w:gridCol w:w="946"/>
        <w:gridCol w:w="950"/>
        <w:gridCol w:w="821"/>
        <w:gridCol w:w="946"/>
      </w:tblGrid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4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Институцио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7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Направления деятельности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нальные факто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государ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строи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социо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en-US"/>
              </w:rPr>
              <w:t>IT-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бан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жи-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4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наука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малый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8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ственное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мыш-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тель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куль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сек-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ков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лищно-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 сред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 муни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лен-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ство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турная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тор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ские и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ком-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ний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ципаль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ное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сфера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иные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му-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бизнес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ное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про-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финан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наль-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управ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из-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совые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ное хо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1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ление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вод-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услуги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зяй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ство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ство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8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Отсутствие</w:t>
            </w:r>
          </w:p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еди</w:t>
            </w:r>
            <w:r w:rsidR="00165742"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информа</w:t>
            </w:r>
            <w:r w:rsidR="00165742"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ционного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ресур</w:t>
            </w:r>
            <w:r w:rsidR="00165742"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управленче</w:t>
            </w:r>
            <w:r w:rsidR="00165742"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ской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информа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  <w:r w:rsidR="00165742"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ции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10EC6" w:rsidRPr="00510EC6" w:rsidTr="0016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Ведомственная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разобщенность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вопросов </w:t>
            </w:r>
          </w:p>
          <w:p w:rsidR="00165742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регу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  <w:t xml:space="preserve">лирования 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деятельности</w:t>
            </w:r>
          </w:p>
          <w:p w:rsidR="00165742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хранению 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  <w:t>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BF051B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BF051B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BF051B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BF051B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BF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BF051B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16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  <w:jc w:val="center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5F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Ненадлежащие</w:t>
            </w:r>
          </w:p>
          <w:p w:rsidR="00165742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условия 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хранения архивных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1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документов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165742" w:rsidRPr="00510EC6" w:rsidTr="005F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F4E0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5F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F4E08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5F4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65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Быстрое устаре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вание носителей</w:t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цифровой ин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  <w:p w:rsidR="00165742" w:rsidRPr="00510EC6" w:rsidRDefault="00165742" w:rsidP="00651BE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165742" w:rsidRPr="00510EC6" w:rsidTr="0065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651BE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65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651BEC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65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  <w:jc w:val="center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FC0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Несовершенство</w:t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методологии</w:t>
            </w:r>
          </w:p>
          <w:p w:rsidR="00165742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хранения </w:t>
            </w:r>
          </w:p>
          <w:p w:rsidR="00165742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доку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  <w:t xml:space="preserve">ментов и </w:t>
            </w:r>
          </w:p>
          <w:p w:rsidR="00165742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комплектования</w:t>
            </w:r>
          </w:p>
          <w:p w:rsidR="00165742" w:rsidRPr="00510EC6" w:rsidRDefault="00165742" w:rsidP="00165742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р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  <w:t>хивного фонда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2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165742" w:rsidRPr="00510EC6" w:rsidTr="00FC0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FC0A90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FC0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FC0A90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FC0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FC0A90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FC0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FC0A90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16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  <w:jc w:val="center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510EC6" w:rsidRPr="00510EC6" w:rsidRDefault="00510EC6" w:rsidP="00510EC6">
      <w:pPr>
        <w:rPr>
          <w:color w:val="auto"/>
          <w:sz w:val="2"/>
          <w:szCs w:val="2"/>
        </w:rPr>
      </w:pPr>
      <w:r w:rsidRPr="00510EC6">
        <w:rPr>
          <w:color w:val="auto"/>
          <w:sz w:val="2"/>
          <w:szCs w:val="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085"/>
        <w:gridCol w:w="821"/>
        <w:gridCol w:w="946"/>
        <w:gridCol w:w="950"/>
        <w:gridCol w:w="667"/>
        <w:gridCol w:w="950"/>
        <w:gridCol w:w="946"/>
        <w:gridCol w:w="816"/>
        <w:gridCol w:w="960"/>
      </w:tblGrid>
      <w:tr w:rsidR="00510EC6" w:rsidRPr="00510EC6" w:rsidTr="001D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9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5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4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EC6" w:rsidRPr="00510EC6" w:rsidRDefault="00510EC6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Дефицит квали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фицированных</w:t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кадров в сфере</w:t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делопроизвод</w:t>
            </w: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softHyphen/>
            </w:r>
          </w:p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ства и архивного</w:t>
            </w:r>
          </w:p>
          <w:p w:rsidR="00165742" w:rsidRPr="00510EC6" w:rsidRDefault="00165742" w:rsidP="00745F79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дела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5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2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4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3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4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10EC6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745F79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745F79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745F79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745F79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65742" w:rsidRPr="00510EC6" w:rsidTr="0074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ind w:left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742" w:rsidRPr="00510EC6" w:rsidRDefault="00165742" w:rsidP="00510EC6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510EC6" w:rsidRPr="00510EC6" w:rsidRDefault="00510EC6" w:rsidP="00510EC6">
      <w:pPr>
        <w:framePr w:wrap="notBeside" w:vAnchor="text" w:hAnchor="text" w:xAlign="center" w:y="1"/>
        <w:spacing w:line="210" w:lineRule="exact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510EC6">
        <w:rPr>
          <w:rFonts w:ascii="Times New Roman" w:hAnsi="Times New Roman" w:cs="Times New Roman"/>
          <w:color w:val="auto"/>
          <w:sz w:val="21"/>
          <w:szCs w:val="21"/>
        </w:rPr>
        <w:t>Ранжирование проведено по 5-балльной шкале, по возрастанию проблематики.</w:t>
      </w:r>
    </w:p>
    <w:p w:rsidR="00510EC6" w:rsidRPr="00510EC6" w:rsidRDefault="00510EC6" w:rsidP="00510EC6">
      <w:pPr>
        <w:rPr>
          <w:color w:val="auto"/>
          <w:sz w:val="2"/>
          <w:szCs w:val="2"/>
        </w:rPr>
      </w:pPr>
    </w:p>
    <w:p w:rsidR="00510EC6" w:rsidRPr="00510EC6" w:rsidRDefault="00510EC6" w:rsidP="00751C6B">
      <w:pPr>
        <w:pStyle w:val="a4"/>
        <w:shd w:val="clear" w:color="auto" w:fill="auto"/>
        <w:spacing w:before="0" w:after="0"/>
        <w:ind w:left="120" w:right="20" w:firstLine="700"/>
      </w:pPr>
      <w:r w:rsidRPr="00510EC6">
        <w:t>Столбцы матрицы отражают секторы экономики и виды деятельности. Строки матрицы определяют институциональные факторы, анализ которых приведен в со</w:t>
      </w:r>
      <w:r w:rsidRPr="00510EC6">
        <w:softHyphen/>
        <w:t>ответствующих разделах Программы. Элементы матрицы характеризуют наличие существенных проблем институционального характера в тех или иных секторах экономики и видах деятельности.</w:t>
      </w:r>
    </w:p>
    <w:p w:rsidR="00510EC6" w:rsidRDefault="00510EC6" w:rsidP="00751C6B">
      <w:pPr>
        <w:pStyle w:val="a4"/>
        <w:shd w:val="clear" w:color="auto" w:fill="auto"/>
        <w:spacing w:before="0" w:after="0"/>
        <w:ind w:left="120" w:right="20" w:firstLine="700"/>
      </w:pPr>
      <w:r w:rsidRPr="00510EC6">
        <w:t>Перечисленные институциональные факторы выбраны по принципу иденти</w:t>
      </w:r>
      <w:r w:rsidRPr="00510EC6">
        <w:softHyphen/>
        <w:t>фикации зон максимального риска и угроз появления институциональных ловушек при принятии управленческих решений, которые, как правило, после снижения внимания к ним возвращаются в прежнее состояние, а иногда и обостряют пробле</w:t>
      </w:r>
      <w:r w:rsidRPr="00510EC6">
        <w:softHyphen/>
        <w:t>мы в этих секторах.</w:t>
      </w:r>
    </w:p>
    <w:p w:rsidR="00510EC6" w:rsidRPr="00751C6B" w:rsidRDefault="00D01B02" w:rsidP="00D01B02">
      <w:pPr>
        <w:pStyle w:val="a4"/>
        <w:shd w:val="clear" w:color="auto" w:fill="auto"/>
        <w:spacing w:before="0" w:after="0"/>
        <w:ind w:left="120" w:right="20" w:firstLine="700"/>
      </w:pPr>
      <w:r w:rsidRPr="00D01B02">
        <w:t>О</w:t>
      </w:r>
      <w:r w:rsidR="00510EC6" w:rsidRPr="00751C6B">
        <w:t>пределены следующие проблемы в области архивного дела</w:t>
      </w:r>
      <w:r w:rsidR="00603230" w:rsidRPr="00751C6B">
        <w:t xml:space="preserve"> в Республике Татарстан</w:t>
      </w:r>
      <w:r w:rsidR="00510EC6" w:rsidRPr="00751C6B">
        <w:t>, требующие ре</w:t>
      </w:r>
      <w:r w:rsidR="00510EC6" w:rsidRPr="00751C6B">
        <w:softHyphen/>
        <w:t>шения:</w:t>
      </w:r>
    </w:p>
    <w:p w:rsidR="00510EC6" w:rsidRPr="00751C6B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дефицит свободных площадей и перегруженность действующих архивохрани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лищ государственных и муниципальных архивов в условиях постоянного увеличе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ния объемов поступающих документов. Несоответствие помещений нормативным режимам хранения;</w:t>
      </w:r>
    </w:p>
    <w:p w:rsidR="00510EC6" w:rsidRPr="00751C6B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высокие риски утраты архивных документов в связи с разрушением носителей (затухающие тексты, разрушение бумаги, пленки, носителей цифровой информа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ции);</w:t>
      </w:r>
    </w:p>
    <w:p w:rsidR="00510EC6" w:rsidRPr="00751C6B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отсутствие единой информационно-коммуникационной платформы и внятной системы навигации в архивном пространстве Республики Татарстан;</w:t>
      </w:r>
    </w:p>
    <w:p w:rsidR="00510EC6" w:rsidRPr="00751C6B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отсутствие центра хранения электронных документов и документов на элек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тронных носителях;</w:t>
      </w:r>
    </w:p>
    <w:p w:rsidR="00510EC6" w:rsidRPr="00751C6B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низкая адаптированность материально-технической и методологической базы архивов к работе с цифровым контентом, отсутствие методологии обеспечения со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хранности и подтверждения достоверности цифрового контента, отсутствие специа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лизированного оборудования;</w:t>
      </w:r>
    </w:p>
    <w:p w:rsidR="00510EC6" w:rsidRDefault="00510EC6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сложная кадровая ситуация в государственных архивах, характеризующаяся отто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ком квалифицированных специалистов наиболее активного возраста, старением опытных, высококвалифицированных кадров, снижением профессионального уровня архивистов, что в значительной мере обусловлено их слабой социальной защищенностью; недоста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точная штатная численность работников муниципальных архивов.</w:t>
      </w:r>
    </w:p>
    <w:p w:rsidR="00751C6B" w:rsidRPr="00751C6B" w:rsidRDefault="00751C6B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03230" w:rsidRPr="00751C6B" w:rsidRDefault="00603230" w:rsidP="00510EC6">
      <w:pPr>
        <w:spacing w:line="307" w:lineRule="exact"/>
        <w:ind w:left="140" w:right="18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C7D7A" w:rsidRPr="00751C6B" w:rsidRDefault="00FC7D7A">
      <w:pPr>
        <w:pStyle w:val="22"/>
        <w:keepNext/>
        <w:keepLines/>
        <w:shd w:val="clear" w:color="auto" w:fill="auto"/>
        <w:spacing w:before="0" w:after="240" w:line="322" w:lineRule="exact"/>
      </w:pPr>
      <w:bookmarkStart w:id="2" w:name="bookmark4"/>
      <w:r w:rsidRPr="00751C6B">
        <w:lastRenderedPageBreak/>
        <w:t>II. Основные цели и задачи Стратегии, сроки и этапы ее реализации, индикаторы оценки реализации Стратегии</w:t>
      </w:r>
      <w:bookmarkEnd w:id="2"/>
    </w:p>
    <w:p w:rsidR="00892668" w:rsidRPr="00751C6B" w:rsidRDefault="00892668" w:rsidP="00F549A0">
      <w:pPr>
        <w:spacing w:line="307" w:lineRule="exact"/>
        <w:ind w:left="2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bookmark7"/>
      <w:r w:rsidRPr="00751C6B">
        <w:rPr>
          <w:rFonts w:ascii="Times New Roman" w:hAnsi="Times New Roman" w:cs="Times New Roman"/>
          <w:color w:val="auto"/>
          <w:sz w:val="26"/>
          <w:szCs w:val="26"/>
        </w:rPr>
        <w:t>Основными целями Стратегии являются удовлетворение текущих и формирование новых потребностей общества на получение информации, содержащейся в документах Архивного фонда Республики Татарстан и других архивных документах;</w:t>
      </w:r>
      <w:r w:rsidR="00F549A0" w:rsidRPr="00751C6B">
        <w:rPr>
          <w:rFonts w:ascii="Times New Roman" w:hAnsi="Times New Roman" w:cs="Times New Roman"/>
          <w:color w:val="auto"/>
          <w:sz w:val="26"/>
          <w:szCs w:val="26"/>
        </w:rPr>
        <w:t xml:space="preserve"> повышение эффективности документационного обеспечения системы госу</w:t>
      </w:r>
      <w:r w:rsidR="00F549A0"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дарственного управления; посторенние и внедрение  интеллектуальных систем, способствующих эффективной деятельности архивов в современных условиях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15DB4" w:rsidRPr="00751C6B" w:rsidRDefault="00A15DB4" w:rsidP="00F549A0">
      <w:pPr>
        <w:spacing w:line="307" w:lineRule="exact"/>
        <w:ind w:left="2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Реализация Стратегии рассчитана на 2016-2030 годы.</w:t>
      </w:r>
    </w:p>
    <w:p w:rsidR="00A15DB4" w:rsidRPr="00751C6B" w:rsidRDefault="00A15DB4" w:rsidP="00A15DB4">
      <w:pPr>
        <w:tabs>
          <w:tab w:val="left" w:pos="993"/>
        </w:tabs>
        <w:spacing w:line="307" w:lineRule="exact"/>
        <w:ind w:left="2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tab/>
        <w:t>этап: 2016 - 2020 годы;</w:t>
      </w:r>
    </w:p>
    <w:p w:rsidR="00A15DB4" w:rsidRPr="00751C6B" w:rsidRDefault="00A15DB4" w:rsidP="00A15DB4">
      <w:pPr>
        <w:tabs>
          <w:tab w:val="left" w:pos="993"/>
        </w:tabs>
        <w:spacing w:line="307" w:lineRule="exact"/>
        <w:ind w:left="20" w:firstLine="6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II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tab/>
        <w:t>этап: 2021-2030 годы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/>
      </w:pPr>
      <w:r w:rsidRPr="00751C6B">
        <w:tab/>
      </w:r>
      <w:r w:rsidRPr="00751C6B">
        <w:tab/>
        <w:t xml:space="preserve">   </w:t>
      </w:r>
      <w:r w:rsidR="00892668" w:rsidRPr="00751C6B">
        <w:t xml:space="preserve">Задачами </w:t>
      </w:r>
      <w:r w:rsidRPr="00751C6B">
        <w:t>Стратегии</w:t>
      </w:r>
      <w:r w:rsidR="00892668" w:rsidRPr="00751C6B">
        <w:t xml:space="preserve"> являются:</w:t>
      </w:r>
      <w:r w:rsidRPr="00751C6B">
        <w:t xml:space="preserve"> 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 w:firstLine="709"/>
      </w:pPr>
      <w:r w:rsidRPr="00751C6B">
        <w:t>1. Обеспечение открытого доступа к наиболее зна</w:t>
      </w:r>
      <w:r w:rsidRPr="00751C6B">
        <w:softHyphen/>
        <w:t>чимым документам государственного управления;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9"/>
          <w:tab w:val="left" w:pos="498"/>
        </w:tabs>
        <w:spacing w:before="0" w:after="0" w:line="312" w:lineRule="exact"/>
        <w:ind w:right="94" w:firstLine="709"/>
      </w:pPr>
      <w:r w:rsidRPr="00751C6B">
        <w:t>2. Повышение качества и доступности государ</w:t>
      </w:r>
      <w:r w:rsidRPr="00751C6B">
        <w:softHyphen/>
        <w:t>ственных услуг в области архивного дела;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14"/>
          <w:tab w:val="left" w:pos="498"/>
        </w:tabs>
        <w:spacing w:before="0" w:after="0" w:line="312" w:lineRule="exact"/>
        <w:ind w:right="94" w:firstLine="709"/>
      </w:pPr>
      <w:r w:rsidRPr="00751C6B">
        <w:t>3. Обеспечение доступности архивных документов для поиска, исследований и изучения;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18"/>
          <w:tab w:val="left" w:pos="498"/>
        </w:tabs>
        <w:spacing w:before="0" w:after="0" w:line="312" w:lineRule="exact"/>
        <w:ind w:right="94" w:firstLine="709"/>
      </w:pPr>
      <w:r w:rsidRPr="00751C6B">
        <w:t>4. Введение документов архивного фонда в науч</w:t>
      </w:r>
      <w:r w:rsidRPr="00751C6B">
        <w:softHyphen/>
        <w:t>ный и общественный оборот, обеспечение полноты использования документов Архивного фонда Рес</w:t>
      </w:r>
      <w:r w:rsidRPr="00751C6B">
        <w:softHyphen/>
        <w:t>публики Татарстан и других архивных документов;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9"/>
          <w:tab w:val="left" w:pos="498"/>
        </w:tabs>
        <w:spacing w:before="0" w:after="0" w:line="312" w:lineRule="exact"/>
        <w:ind w:right="94" w:firstLine="709"/>
      </w:pPr>
      <w:r w:rsidRPr="00751C6B">
        <w:t>5. Повышение эффективности бизнес-процессов и системы управления архивным делом;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 w:firstLine="709"/>
      </w:pPr>
      <w:r w:rsidRPr="00751C6B">
        <w:t>6. Обеспечение качественного и всеобъемлющего комплектования фондов, учитывающего эволюцию источников и носителей информации;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 w:firstLine="709"/>
      </w:pPr>
      <w:r w:rsidRPr="00751C6B">
        <w:t>7. Обеспечение сохранности и полноты информа</w:t>
      </w:r>
      <w:r w:rsidRPr="00751C6B">
        <w:softHyphen/>
        <w:t>ционных ресурсов</w:t>
      </w:r>
    </w:p>
    <w:p w:rsidR="0011797A" w:rsidRPr="00751C6B" w:rsidRDefault="0011797A" w:rsidP="0011797A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 w:firstLine="709"/>
      </w:pPr>
      <w:r w:rsidRPr="00751C6B">
        <w:t>8. Долгосрочное хранение электронных документов;</w:t>
      </w:r>
    </w:p>
    <w:p w:rsidR="00510EC6" w:rsidRPr="00751C6B" w:rsidRDefault="0011797A" w:rsidP="006B53E4">
      <w:pPr>
        <w:pStyle w:val="a4"/>
        <w:shd w:val="clear" w:color="auto" w:fill="auto"/>
        <w:tabs>
          <w:tab w:val="left" w:pos="404"/>
          <w:tab w:val="left" w:pos="498"/>
        </w:tabs>
        <w:spacing w:before="0" w:after="0" w:line="312" w:lineRule="exact"/>
        <w:ind w:right="94" w:firstLine="709"/>
      </w:pPr>
      <w:r w:rsidRPr="00751C6B">
        <w:t>9. Синхронизация электронного и бумажных архивов.</w:t>
      </w:r>
    </w:p>
    <w:p w:rsidR="006B53E4" w:rsidRPr="00751C6B" w:rsidRDefault="006B53E4" w:rsidP="006B53E4">
      <w:pPr>
        <w:pStyle w:val="a4"/>
        <w:numPr>
          <w:ilvl w:val="0"/>
          <w:numId w:val="2"/>
        </w:numPr>
        <w:shd w:val="clear" w:color="auto" w:fill="auto"/>
        <w:tabs>
          <w:tab w:val="left" w:pos="404"/>
          <w:tab w:val="left" w:pos="498"/>
        </w:tabs>
        <w:spacing w:before="0" w:after="0" w:line="240" w:lineRule="auto"/>
        <w:ind w:right="96" w:firstLine="709"/>
      </w:pPr>
      <w:r w:rsidRPr="00751C6B">
        <w:t>Внедрение интеллектуальных систем управления информационным ресурсом, хранящимся в архивах Республики Татарстан.</w:t>
      </w:r>
    </w:p>
    <w:p w:rsidR="00371B7B" w:rsidRPr="00751C6B" w:rsidRDefault="00371B7B" w:rsidP="00371B7B">
      <w:pPr>
        <w:pStyle w:val="22"/>
        <w:keepNext/>
        <w:keepLines/>
        <w:shd w:val="clear" w:color="auto" w:fill="auto"/>
        <w:spacing w:before="0" w:after="303" w:line="260" w:lineRule="exact"/>
      </w:pPr>
    </w:p>
    <w:p w:rsidR="00FC7D7A" w:rsidRPr="00751C6B" w:rsidRDefault="00FC7D7A" w:rsidP="00371B7B">
      <w:pPr>
        <w:pStyle w:val="22"/>
        <w:keepNext/>
        <w:keepLines/>
        <w:shd w:val="clear" w:color="auto" w:fill="auto"/>
        <w:spacing w:before="0" w:after="303" w:line="260" w:lineRule="exact"/>
      </w:pPr>
      <w:r w:rsidRPr="00751C6B">
        <w:t>III. Ресурсное обеспечение Стратегии</w:t>
      </w:r>
      <w:bookmarkEnd w:id="3"/>
    </w:p>
    <w:p w:rsidR="00FC7D7A" w:rsidRDefault="00FC7D7A" w:rsidP="00C47E02">
      <w:pPr>
        <w:pStyle w:val="a4"/>
        <w:shd w:val="clear" w:color="auto" w:fill="auto"/>
        <w:spacing w:before="0" w:after="0"/>
        <w:ind w:left="20" w:right="20" w:firstLine="720"/>
      </w:pPr>
      <w:r w:rsidRPr="00751C6B">
        <w:t xml:space="preserve">Ресурсное обеспечение Стратегии составляют средства, предусмотренные государственной программой «Развитие </w:t>
      </w:r>
      <w:r w:rsidR="00C47E02" w:rsidRPr="00751C6B">
        <w:t>архивного дела</w:t>
      </w:r>
      <w:r w:rsidRPr="00751C6B">
        <w:t xml:space="preserve"> в Республике Татарстан на 2014 - 2020 годы», утвержденной постановлением Кабинета Министров</w:t>
      </w:r>
      <w:r w:rsidR="00C47E02" w:rsidRPr="00751C6B">
        <w:t xml:space="preserve"> </w:t>
      </w:r>
      <w:r w:rsidRPr="00751C6B">
        <w:t xml:space="preserve">Республики Татарстан от </w:t>
      </w:r>
      <w:bookmarkStart w:id="4" w:name="bookmark1"/>
      <w:r w:rsidR="009E7240" w:rsidRPr="00751C6B">
        <w:t>10.06.2016</w:t>
      </w:r>
      <w:bookmarkEnd w:id="4"/>
      <w:r w:rsidR="009E7240" w:rsidRPr="00751C6B">
        <w:t xml:space="preserve"> </w:t>
      </w:r>
      <w:r w:rsidRPr="00751C6B">
        <w:t xml:space="preserve">№ </w:t>
      </w:r>
      <w:r w:rsidR="009E7240" w:rsidRPr="00751C6B">
        <w:t>395</w:t>
      </w:r>
      <w:r w:rsidRPr="00751C6B">
        <w:t>.</w:t>
      </w:r>
    </w:p>
    <w:p w:rsidR="005542AF" w:rsidRPr="00751C6B" w:rsidRDefault="005542AF" w:rsidP="00C47E02">
      <w:pPr>
        <w:pStyle w:val="a4"/>
        <w:shd w:val="clear" w:color="auto" w:fill="auto"/>
        <w:spacing w:before="0" w:after="0"/>
        <w:ind w:left="20" w:right="20" w:firstLine="720"/>
      </w:pPr>
      <w:r w:rsidRPr="005542AF">
        <w:t>Ресурсное обеспечение реализации Стратегии носит прогнозный характер и подлежит ежегодной корректировке с учетом соответствующих бюджетов.</w:t>
      </w:r>
    </w:p>
    <w:p w:rsidR="00FC7D7A" w:rsidRPr="00D01B02" w:rsidRDefault="00FC7D7A" w:rsidP="00D01B02">
      <w:pPr>
        <w:pStyle w:val="a4"/>
        <w:shd w:val="clear" w:color="auto" w:fill="auto"/>
        <w:spacing w:before="0" w:after="0"/>
        <w:ind w:left="20" w:right="20" w:firstLine="720"/>
      </w:pPr>
      <w:r w:rsidRPr="00D01B02">
        <w:t xml:space="preserve">Необходимость координированного и комплексного решения проблем, связанных с совершенствованием и развитием </w:t>
      </w:r>
      <w:r w:rsidR="00B53C17" w:rsidRPr="00D01B02">
        <w:t>архивного дела</w:t>
      </w:r>
      <w:r w:rsidRPr="00D01B02">
        <w:t xml:space="preserve"> в республике, требует реализации Стратегии программно-целевым методом.</w:t>
      </w:r>
    </w:p>
    <w:p w:rsidR="00FC7D7A" w:rsidRPr="00751C6B" w:rsidRDefault="00FC7D7A" w:rsidP="00D01B02">
      <w:pPr>
        <w:pStyle w:val="a4"/>
        <w:shd w:val="clear" w:color="auto" w:fill="auto"/>
        <w:spacing w:before="0" w:after="0"/>
        <w:ind w:left="20" w:right="20" w:firstLine="720"/>
      </w:pPr>
      <w:r w:rsidRPr="00D01B02">
        <w:lastRenderedPageBreak/>
        <w:t xml:space="preserve">В связи с этим, в рамках исполнения Стратегии потребуют соответствующих корректировок республиканские программы, в том числе в государственная программа «Развитие </w:t>
      </w:r>
      <w:r w:rsidR="00B53C17" w:rsidRPr="00D01B02">
        <w:t>архивного дела</w:t>
      </w:r>
      <w:r w:rsidRPr="00D01B02">
        <w:t xml:space="preserve"> в Республике Татарстан на 201</w:t>
      </w:r>
      <w:r w:rsidR="00B53C17" w:rsidRPr="00D01B02">
        <w:t>6</w:t>
      </w:r>
      <w:r w:rsidRPr="00D01B02">
        <w:t xml:space="preserve"> - 2020 годы» (далее - Программа). По окончании реализации Программы необходимо принятие новой с учетом накопленного опыта и объема нерешенных задач.</w:t>
      </w:r>
    </w:p>
    <w:p w:rsidR="00D01B02" w:rsidRDefault="00D01B02">
      <w:pPr>
        <w:pStyle w:val="22"/>
        <w:keepNext/>
        <w:keepLines/>
        <w:shd w:val="clear" w:color="auto" w:fill="auto"/>
        <w:spacing w:before="0" w:after="308" w:line="260" w:lineRule="exact"/>
        <w:ind w:left="1140"/>
        <w:jc w:val="left"/>
      </w:pPr>
      <w:bookmarkStart w:id="5" w:name="bookmark8"/>
    </w:p>
    <w:p w:rsidR="00FC7D7A" w:rsidRPr="00751C6B" w:rsidRDefault="00FC7D7A">
      <w:pPr>
        <w:pStyle w:val="22"/>
        <w:keepNext/>
        <w:keepLines/>
        <w:shd w:val="clear" w:color="auto" w:fill="auto"/>
        <w:spacing w:before="0" w:after="308" w:line="260" w:lineRule="exact"/>
        <w:ind w:left="1140"/>
        <w:jc w:val="left"/>
      </w:pPr>
      <w:r w:rsidRPr="00751C6B">
        <w:t>IV. Механизм реализации и оценка эффективности Стратегии</w:t>
      </w:r>
      <w:bookmarkEnd w:id="5"/>
    </w:p>
    <w:p w:rsidR="00FC7D7A" w:rsidRPr="00751C6B" w:rsidRDefault="00FC7D7A">
      <w:pPr>
        <w:pStyle w:val="a4"/>
        <w:shd w:val="clear" w:color="auto" w:fill="auto"/>
        <w:spacing w:before="0" w:after="0"/>
        <w:ind w:left="20" w:right="20" w:firstLine="700"/>
      </w:pPr>
      <w:r w:rsidRPr="00751C6B">
        <w:t xml:space="preserve">Управление Стратегией и контроль за ходом ее реализации осуществляется </w:t>
      </w:r>
      <w:r w:rsidR="00F267F3" w:rsidRPr="00751C6B">
        <w:t>Госкомитетом</w:t>
      </w:r>
      <w:r w:rsidRPr="00751C6B">
        <w:t>.</w:t>
      </w:r>
    </w:p>
    <w:p w:rsidR="00FC7D7A" w:rsidRPr="00751C6B" w:rsidRDefault="00F267F3">
      <w:pPr>
        <w:pStyle w:val="a4"/>
        <w:shd w:val="clear" w:color="auto" w:fill="auto"/>
        <w:spacing w:before="0" w:after="0"/>
        <w:ind w:left="20" w:right="20" w:firstLine="700"/>
      </w:pPr>
      <w:r w:rsidRPr="00751C6B">
        <w:t>Госкомитет</w:t>
      </w:r>
      <w:r w:rsidR="00FC7D7A" w:rsidRPr="00751C6B">
        <w:t xml:space="preserve"> разрабатывает в пределах своих полномочий проекты нормативных правовых актов, необходимых для реализации Стратегии, в том числе о внесении изменений в государственные программы, курируемые </w:t>
      </w:r>
      <w:r w:rsidRPr="00751C6B">
        <w:t>Госкомитетом</w:t>
      </w:r>
      <w:r w:rsidR="00FC7D7A" w:rsidRPr="00751C6B">
        <w:t>, проводит ежегодное уточнение целевых индикаторов, затрат на реализацию основных мероприятий Стратегии, а также утверждает ежегодный план по реализации мероприятий Стратегии.</w:t>
      </w:r>
    </w:p>
    <w:p w:rsidR="00FC7D7A" w:rsidRPr="00751C6B" w:rsidRDefault="00FC7D7A">
      <w:pPr>
        <w:pStyle w:val="a4"/>
        <w:shd w:val="clear" w:color="auto" w:fill="auto"/>
        <w:spacing w:before="0" w:after="0"/>
        <w:ind w:left="20" w:right="20" w:firstLine="700"/>
      </w:pPr>
      <w:r w:rsidRPr="00751C6B">
        <w:t xml:space="preserve">Ежегодные отчеты о ходе реализации настоящей Стратегии заслушиваются на коллегиях </w:t>
      </w:r>
      <w:r w:rsidR="00F267F3" w:rsidRPr="00751C6B">
        <w:t>Госкомитета</w:t>
      </w:r>
      <w:r w:rsidRPr="00751C6B">
        <w:t>.</w:t>
      </w:r>
    </w:p>
    <w:p w:rsidR="00FC7D7A" w:rsidRDefault="00FC7D7A">
      <w:pPr>
        <w:pStyle w:val="a4"/>
        <w:shd w:val="clear" w:color="auto" w:fill="auto"/>
        <w:spacing w:before="0" w:after="349"/>
        <w:ind w:left="20" w:right="20" w:firstLine="700"/>
      </w:pPr>
      <w:r w:rsidRPr="00751C6B">
        <w:t xml:space="preserve">Информация о ходе реализации Стратегии размешается на сайте </w:t>
      </w:r>
      <w:r w:rsidR="00F267F3" w:rsidRPr="00751C6B">
        <w:t>Госкомитета</w:t>
      </w:r>
      <w:r w:rsidRPr="00751C6B">
        <w:t xml:space="preserve"> Официального портала Правительства Республики Татарстан в информационно-телекоммуникационной сети «Интернет» в разделе «</w:t>
      </w:r>
      <w:r w:rsidR="00F267F3" w:rsidRPr="00751C6B">
        <w:t>Планы и программы</w:t>
      </w:r>
      <w:r w:rsidRPr="00751C6B">
        <w:t>» не реже одного раза в год.</w:t>
      </w:r>
    </w:p>
    <w:p w:rsidR="00FC7D7A" w:rsidRPr="00751C6B" w:rsidRDefault="00FC7D7A" w:rsidP="005B704D">
      <w:pPr>
        <w:pStyle w:val="22"/>
        <w:keepNext/>
        <w:keepLines/>
        <w:shd w:val="clear" w:color="auto" w:fill="auto"/>
        <w:spacing w:before="0" w:after="0" w:line="260" w:lineRule="exact"/>
        <w:ind w:left="20"/>
      </w:pPr>
      <w:bookmarkStart w:id="6" w:name="bookmark9"/>
      <w:r w:rsidRPr="00751C6B">
        <w:t>VI. Оценка социально-экономической эффективности реализации Стратегии</w:t>
      </w:r>
      <w:bookmarkEnd w:id="6"/>
    </w:p>
    <w:p w:rsidR="00FC7D7A" w:rsidRPr="00751C6B" w:rsidRDefault="00FC7D7A" w:rsidP="005B704D">
      <w:pPr>
        <w:pStyle w:val="22"/>
        <w:keepNext/>
        <w:keepLines/>
        <w:shd w:val="clear" w:color="auto" w:fill="auto"/>
        <w:spacing w:before="0" w:after="313" w:line="260" w:lineRule="exact"/>
      </w:pPr>
      <w:bookmarkStart w:id="7" w:name="bookmark10"/>
      <w:r w:rsidRPr="00751C6B">
        <w:t>и ожидаемые конечные результаты</w:t>
      </w:r>
      <w:bookmarkEnd w:id="7"/>
    </w:p>
    <w:p w:rsidR="00272E47" w:rsidRPr="00751C6B" w:rsidRDefault="00272E47">
      <w:pPr>
        <w:pStyle w:val="a4"/>
        <w:shd w:val="clear" w:color="auto" w:fill="auto"/>
        <w:spacing w:before="0" w:after="0"/>
        <w:ind w:left="20" w:firstLine="700"/>
      </w:pPr>
    </w:p>
    <w:p w:rsidR="00272E47" w:rsidRPr="00F62FAC" w:rsidRDefault="00272E47" w:rsidP="005542AF">
      <w:pPr>
        <w:spacing w:line="307" w:lineRule="exact"/>
        <w:ind w:left="20" w:right="20" w:firstLine="680"/>
        <w:jc w:val="both"/>
        <w:rPr>
          <w:rFonts w:ascii="Times New Roman" w:hAnsi="Times New Roman" w:cs="Times New Roman"/>
          <w:color w:val="FF0000"/>
          <w:sz w:val="26"/>
          <w:szCs w:val="26"/>
        </w:rPr>
        <w:sectPr w:rsidR="00272E47" w:rsidRPr="00F62FAC" w:rsidSect="00272E47">
          <w:pgSz w:w="11905" w:h="16837"/>
          <w:pgMar w:top="1332" w:right="696" w:bottom="1583" w:left="1164" w:header="0" w:footer="3" w:gutter="0"/>
          <w:cols w:space="720"/>
          <w:noEndnote/>
          <w:docGrid w:linePitch="360"/>
        </w:sectPr>
      </w:pPr>
      <w:r w:rsidRPr="00751C6B">
        <w:rPr>
          <w:rFonts w:ascii="Times New Roman" w:hAnsi="Times New Roman" w:cs="Times New Roman"/>
          <w:color w:val="auto"/>
          <w:sz w:val="26"/>
          <w:szCs w:val="26"/>
        </w:rPr>
        <w:t>В ходе реализации Стратегии достигаются следующие социальные эффекты: достигается цель Программы - управление архивным делом в интересах граждан, общества и государства; обеспечивается хранение, комплектование, учет и исполь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зование документов Архивного фонда Республики Татарстан и других архивных до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кументов, как важной составной части информационных ресурсов историко-культурного наследия Республики Татарстан; реализуются права юридических и физических лиц на получение информации, содержащейся в документах Архивного фонда Республики Татарстан и других архивных документах. Реализация мероприя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тий по популяризации архивных документов (проведения выставок, конференций, публикаций, рассекречивания документов, а также медийных мероприятий) являет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ся одним из важных факторов патриотического воспитания населения республики, повышения общего, культурного и образовательного уровня жителей Республики Татарстан. За счет развития информационно-телекоммуникационных технологий повысится доступность и качество предоставления государственных и муниципаль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ных услуг. Организация обмена электронными документами по телекоммуникаци</w:t>
      </w:r>
      <w:r w:rsidRPr="00751C6B">
        <w:rPr>
          <w:rFonts w:ascii="Times New Roman" w:hAnsi="Times New Roman" w:cs="Times New Roman"/>
          <w:color w:val="auto"/>
          <w:sz w:val="26"/>
          <w:szCs w:val="26"/>
        </w:rPr>
        <w:softHyphen/>
        <w:t>онным каналам связи при предоставлении государственных и муниципальных услуг позволит повысить эффективность государственного управления в сфере архивного дела.</w:t>
      </w:r>
    </w:p>
    <w:p w:rsidR="00FC7D7A" w:rsidRDefault="00FC7D7A">
      <w:pPr>
        <w:pStyle w:val="a4"/>
        <w:shd w:val="clear" w:color="auto" w:fill="auto"/>
        <w:tabs>
          <w:tab w:val="left" w:pos="12807"/>
        </w:tabs>
        <w:spacing w:before="0" w:after="346" w:line="317" w:lineRule="exact"/>
        <w:ind w:left="11180" w:right="20"/>
      </w:pPr>
      <w:r>
        <w:lastRenderedPageBreak/>
        <w:t xml:space="preserve">Приложение к Стратегии развития </w:t>
      </w:r>
      <w:r w:rsidR="00F31AA8">
        <w:t xml:space="preserve">архивного дела </w:t>
      </w:r>
      <w:r>
        <w:t xml:space="preserve">в Республике Татарстан на 2016 - 2030 годы, утвержденной приказом </w:t>
      </w:r>
      <w:r w:rsidR="00F31AA8">
        <w:t>Государственного комитета по архивному делу</w:t>
      </w:r>
      <w:r>
        <w:t xml:space="preserve"> Республики Татарстан от</w:t>
      </w:r>
      <w:r>
        <w:tab/>
        <w:t>№</w:t>
      </w:r>
    </w:p>
    <w:p w:rsidR="00FC7D7A" w:rsidRPr="00233C25" w:rsidRDefault="00A63FC9" w:rsidP="002313A0">
      <w:pPr>
        <w:pStyle w:val="a4"/>
        <w:shd w:val="clear" w:color="auto" w:fill="auto"/>
        <w:spacing w:before="0" w:after="248" w:line="260" w:lineRule="exact"/>
        <w:ind w:left="700"/>
        <w:jc w:val="center"/>
        <w:rPr>
          <w:color w:val="000000" w:themeColor="text1"/>
        </w:rPr>
      </w:pPr>
      <w:r w:rsidRPr="002313A0">
        <w:rPr>
          <w:color w:val="000000" w:themeColor="text1"/>
        </w:rPr>
        <w:t>Основные мероприятия, и</w:t>
      </w:r>
      <w:r w:rsidR="00FC7D7A" w:rsidRPr="002313A0">
        <w:rPr>
          <w:color w:val="000000" w:themeColor="text1"/>
        </w:rPr>
        <w:t xml:space="preserve">ндикаторы оценки результатов выполнения Стратегии развития </w:t>
      </w:r>
      <w:r w:rsidR="00F31AA8" w:rsidRPr="002313A0">
        <w:rPr>
          <w:color w:val="000000" w:themeColor="text1"/>
        </w:rPr>
        <w:t xml:space="preserve">архивного дела </w:t>
      </w:r>
      <w:r w:rsidR="00FC7D7A" w:rsidRPr="002313A0">
        <w:rPr>
          <w:color w:val="000000" w:themeColor="text1"/>
        </w:rPr>
        <w:t>в Республике Татарстан на 2016 - 2030 годы</w:t>
      </w:r>
    </w:p>
    <w:tbl>
      <w:tblPr>
        <w:tblpPr w:leftFromText="180" w:rightFromText="180" w:vertAnchor="text" w:horzAnchor="margin" w:tblpX="40" w:tblpY="99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850"/>
        <w:gridCol w:w="944"/>
        <w:gridCol w:w="709"/>
        <w:gridCol w:w="851"/>
        <w:gridCol w:w="898"/>
        <w:gridCol w:w="851"/>
        <w:gridCol w:w="850"/>
        <w:gridCol w:w="992"/>
        <w:gridCol w:w="709"/>
        <w:gridCol w:w="851"/>
      </w:tblGrid>
      <w:tr w:rsidR="009F0CFC" w:rsidRPr="000D5AE3" w:rsidTr="00A63FC9">
        <w:trPr>
          <w:trHeight w:val="780"/>
          <w:tblHeader/>
        </w:trPr>
        <w:tc>
          <w:tcPr>
            <w:tcW w:w="4077" w:type="dxa"/>
            <w:vMerge w:val="restart"/>
          </w:tcPr>
          <w:p w:rsidR="009F0CFC" w:rsidRPr="000D5AE3" w:rsidRDefault="009F0CFC" w:rsidP="000D5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3261" w:type="dxa"/>
            <w:vMerge w:val="restart"/>
          </w:tcPr>
          <w:p w:rsidR="009F0CFC" w:rsidRPr="000D5AE3" w:rsidRDefault="009F0CFC" w:rsidP="000D5AE3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Наименование индикаторов</w:t>
            </w:r>
          </w:p>
        </w:tc>
        <w:tc>
          <w:tcPr>
            <w:tcW w:w="8505" w:type="dxa"/>
            <w:gridSpan w:val="10"/>
          </w:tcPr>
          <w:p w:rsidR="009F0CFC" w:rsidRPr="000D5AE3" w:rsidRDefault="00A63FC9" w:rsidP="000D5AE3">
            <w:pPr>
              <w:jc w:val="center"/>
              <w:rPr>
                <w:rFonts w:ascii="Times New Roman" w:hAnsi="Times New Roman" w:cs="Times New Roman"/>
              </w:rPr>
            </w:pPr>
            <w:r w:rsidRPr="002313A0">
              <w:rPr>
                <w:rFonts w:ascii="Times New Roman" w:hAnsi="Times New Roman" w:cs="Times New Roman"/>
              </w:rPr>
              <w:t>Этапы реализации, з</w:t>
            </w:r>
            <w:r w:rsidR="009F0CFC" w:rsidRPr="002313A0">
              <w:rPr>
                <w:rFonts w:ascii="Times New Roman" w:hAnsi="Times New Roman" w:cs="Times New Roman"/>
              </w:rPr>
              <w:t>начения индикаторов</w:t>
            </w:r>
          </w:p>
        </w:tc>
      </w:tr>
      <w:tr w:rsidR="009F0CFC" w:rsidRPr="000D5AE3" w:rsidTr="00A63FC9">
        <w:trPr>
          <w:trHeight w:val="780"/>
          <w:tblHeader/>
        </w:trPr>
        <w:tc>
          <w:tcPr>
            <w:tcW w:w="4077" w:type="dxa"/>
            <w:vMerge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</w:tcPr>
          <w:p w:rsidR="009F0CFC" w:rsidRPr="000D5AE3" w:rsidRDefault="009F0CFC" w:rsidP="00233C25">
            <w:pPr>
              <w:pStyle w:val="42"/>
              <w:shd w:val="clear" w:color="auto" w:fill="auto"/>
              <w:spacing w:after="0" w:line="240" w:lineRule="auto"/>
              <w:ind w:left="1900"/>
              <w:rPr>
                <w:sz w:val="24"/>
                <w:szCs w:val="24"/>
              </w:rPr>
            </w:pPr>
            <w:r w:rsidRPr="000D5AE3">
              <w:rPr>
                <w:sz w:val="24"/>
                <w:szCs w:val="24"/>
              </w:rPr>
              <w:t>I этап</w:t>
            </w:r>
          </w:p>
        </w:tc>
        <w:tc>
          <w:tcPr>
            <w:tcW w:w="4253" w:type="dxa"/>
            <w:gridSpan w:val="5"/>
          </w:tcPr>
          <w:p w:rsidR="009F0CFC" w:rsidRPr="000D5AE3" w:rsidRDefault="009F0CFC" w:rsidP="00233C25">
            <w:pPr>
              <w:pStyle w:val="42"/>
              <w:shd w:val="clear" w:color="auto" w:fill="auto"/>
              <w:spacing w:after="0" w:line="240" w:lineRule="auto"/>
              <w:ind w:left="2900"/>
              <w:rPr>
                <w:sz w:val="24"/>
                <w:szCs w:val="24"/>
              </w:rPr>
            </w:pPr>
            <w:r w:rsidRPr="000D5AE3">
              <w:rPr>
                <w:sz w:val="24"/>
                <w:szCs w:val="24"/>
              </w:rPr>
              <w:t>II этап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  <w:vMerge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2016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44" w:type="dxa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2017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2018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2019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2020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2021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2017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2018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2019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2030</w:t>
            </w:r>
          </w:p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год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4" w:type="dxa"/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0CFC" w:rsidRPr="000D5AE3" w:rsidRDefault="00A63FC9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Создание Единой информационно-аналитической системы управл</w:t>
            </w:r>
            <w:r w:rsidRPr="009F0CFC">
              <w:rPr>
                <w:rFonts w:ascii="Times New Roman" w:hAnsi="Times New Roman" w:cs="Times New Roman"/>
              </w:rPr>
              <w:t>е</w:t>
            </w:r>
            <w:r w:rsidRPr="009F0CFC">
              <w:rPr>
                <w:rFonts w:ascii="Times New Roman" w:hAnsi="Times New Roman" w:cs="Times New Roman"/>
              </w:rPr>
              <w:t>ния архивным делом в Республике Татарстан</w:t>
            </w:r>
          </w:p>
        </w:tc>
        <w:tc>
          <w:tcPr>
            <w:tcW w:w="3261" w:type="dxa"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Доля государственных и муниципальных архивов, подключенных к системе, от общего числа,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Создание электронного читального зала и оборудование рабочих мест в читальных залах государственных архивов</w:t>
            </w:r>
          </w:p>
        </w:tc>
        <w:tc>
          <w:tcPr>
            <w:tcW w:w="3261" w:type="dxa"/>
          </w:tcPr>
          <w:p w:rsidR="009F0CFC" w:rsidRPr="000D5AE3" w:rsidRDefault="009F0CFC" w:rsidP="00233C25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Количество посетителей «Электронного читального зала», единиц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233C25">
            <w:pPr>
              <w:ind w:left="-174" w:right="-63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233C25">
            <w:pPr>
              <w:ind w:left="-174" w:right="-63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233C25">
            <w:pPr>
              <w:ind w:left="-174" w:right="-63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ind w:left="-174" w:right="-63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ind w:left="-174" w:right="-63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Default="009F0CFC" w:rsidP="0023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lastRenderedPageBreak/>
              <w:t>Предоставление ус-луг (выполнение работ юридическим и физи</w:t>
            </w:r>
            <w:r w:rsidR="002313A0">
              <w:rPr>
                <w:rFonts w:ascii="Times New Roman" w:hAnsi="Times New Roman" w:cs="Times New Roman"/>
              </w:rPr>
              <w:t>че</w:t>
            </w:r>
            <w:r w:rsidRPr="009F0CFC">
              <w:rPr>
                <w:rFonts w:ascii="Times New Roman" w:hAnsi="Times New Roman" w:cs="Times New Roman"/>
              </w:rPr>
              <w:t>ским лицам) на основе архивных документов</w:t>
            </w:r>
          </w:p>
          <w:p w:rsidR="009F0CFC" w:rsidRPr="009F0CFC" w:rsidRDefault="009F0CFC" w:rsidP="009F0CF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1" w:type="dxa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запросов, исполненных архивами в установленные сроки, в общем объеме исполненных за год запросов,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233C25">
            <w:pPr>
              <w:ind w:left="-61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233C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Обеспечение рабочих мест в государственных и муниципальных архивах средствами информационной безопасности для работы в АИС МФЦ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ind w:left="-32" w:right="-43"/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подключенных к Автоматизированной информационной системе «Многофункциональный центр предоставления государственных и муниципальных услуг»  архивов от числа запланированных,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ind w:left="-32"/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Default="009F0CFC" w:rsidP="00D60D69">
            <w:pPr>
              <w:rPr>
                <w:rFonts w:ascii="Times New Roman" w:hAnsi="Times New Roman" w:cs="Times New Roman"/>
              </w:rPr>
            </w:pPr>
          </w:p>
          <w:p w:rsidR="009F0CFC" w:rsidRPr="009F0CFC" w:rsidRDefault="009F0CFC" w:rsidP="009F0CFC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Выявление, научное описание восточны</w:t>
            </w:r>
            <w:r>
              <w:rPr>
                <w:rFonts w:ascii="Times New Roman" w:hAnsi="Times New Roman" w:cs="Times New Roman"/>
              </w:rPr>
              <w:t>х рукописей XII, XVI – XVIII ве</w:t>
            </w:r>
            <w:r w:rsidRPr="009F0CFC">
              <w:rPr>
                <w:rFonts w:ascii="Times New Roman" w:hAnsi="Times New Roman" w:cs="Times New Roman"/>
              </w:rPr>
              <w:t>ков и столбцов прик</w:t>
            </w:r>
            <w:r>
              <w:rPr>
                <w:rFonts w:ascii="Times New Roman" w:hAnsi="Times New Roman" w:cs="Times New Roman"/>
              </w:rPr>
              <w:t>азного делопроизводства XVII ве</w:t>
            </w:r>
            <w:r w:rsidRPr="009F0CFC">
              <w:rPr>
                <w:rFonts w:ascii="Times New Roman" w:hAnsi="Times New Roman" w:cs="Times New Roman"/>
              </w:rPr>
              <w:t>ка, хранящихся в Национальном архиве Республики Татарстан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документов, прошедших научное описание от общего числа требующих распознавание и описание,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9F0CFC">
            <w:pPr>
              <w:tabs>
                <w:tab w:val="left" w:pos="9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Оцифровка и индексирование научно-справоч</w:t>
            </w:r>
            <w:r w:rsidRPr="009F0CFC">
              <w:rPr>
                <w:rFonts w:ascii="Times New Roman" w:hAnsi="Times New Roman" w:cs="Times New Roman"/>
              </w:rPr>
              <w:t>ного аппарата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оцифрованных и индексированных описей и наименований дел,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</w:p>
          <w:p w:rsidR="009F0CFC" w:rsidRPr="009F0CFC" w:rsidRDefault="009F0CFC" w:rsidP="009F0CFC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Оцифровка особо ценных документов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оцифрованных особо ценных единиц хранения от общего числа  особо ценных единиц хранения,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Система хранения данных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оцифрованного контента, хранящегося в единой системе хранения данных,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обору</w:t>
            </w:r>
            <w:r w:rsidRPr="009F0CFC">
              <w:rPr>
                <w:rFonts w:ascii="Times New Roman" w:hAnsi="Times New Roman" w:cs="Times New Roman"/>
              </w:rPr>
              <w:t>дования для оцифровки архивных документов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оцифрованных единиц хранения от числа запланированных на текущий год,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rHeight w:val="1352"/>
          <w:tblHeader/>
        </w:trPr>
        <w:tc>
          <w:tcPr>
            <w:tcW w:w="4077" w:type="dxa"/>
          </w:tcPr>
          <w:p w:rsidR="009F0CFC" w:rsidRDefault="009F0CFC" w:rsidP="00D60D69">
            <w:pPr>
              <w:rPr>
                <w:rFonts w:ascii="Times New Roman" w:hAnsi="Times New Roman" w:cs="Times New Roman"/>
              </w:rPr>
            </w:pPr>
          </w:p>
          <w:p w:rsidR="009F0CFC" w:rsidRPr="009F0CFC" w:rsidRDefault="009F0CFC" w:rsidP="009F0CFC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Коммерческая попу</w:t>
            </w:r>
            <w:r w:rsidRPr="009F0CFC">
              <w:rPr>
                <w:rFonts w:ascii="Times New Roman" w:hAnsi="Times New Roman" w:cs="Times New Roman"/>
              </w:rPr>
              <w:t>ляризация документального наследия Республики Татарстан, в том числе в средствах массовой ин-формации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 xml:space="preserve">Количество межрегиональных мероприятий, направленных на популяризацию документального наследия Республики Татарстан, единиц 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0</w:t>
            </w: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9F0CFC">
            <w:pPr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Грантовая поддержка муниципальных архивов на конкурсной основе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Количество проектов, реализованных на грантовой основе,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5AE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50" w:type="dxa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Модерниз</w:t>
            </w:r>
            <w:r>
              <w:rPr>
                <w:rFonts w:ascii="Times New Roman" w:hAnsi="Times New Roman" w:cs="Times New Roman"/>
              </w:rPr>
              <w:t>ация АРМ государственных и муни</w:t>
            </w:r>
            <w:r w:rsidRPr="009F0CFC">
              <w:rPr>
                <w:rFonts w:ascii="Times New Roman" w:hAnsi="Times New Roman" w:cs="Times New Roman"/>
              </w:rPr>
              <w:t>ципальных архивов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Количество модернизированных рабочих мест в государственных и муниципальных архивах, единиц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F0CFC" w:rsidRPr="000D5AE3" w:rsidRDefault="009F0CFC" w:rsidP="00D60D69">
            <w:pPr>
              <w:jc w:val="both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 xml:space="preserve">Уровень удовлетворенности качеством предоставления государственных услуг, процентов 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приоб</w:t>
            </w:r>
            <w:r w:rsidRPr="009F0CFC">
              <w:rPr>
                <w:rFonts w:ascii="Times New Roman" w:hAnsi="Times New Roman" w:cs="Times New Roman"/>
              </w:rPr>
              <w:t>ретение оригина</w:t>
            </w:r>
            <w:r>
              <w:rPr>
                <w:rFonts w:ascii="Times New Roman" w:hAnsi="Times New Roman" w:cs="Times New Roman"/>
              </w:rPr>
              <w:t>лов или копий (в том числе элек</w:t>
            </w:r>
            <w:r w:rsidRPr="009F0CFC">
              <w:rPr>
                <w:rFonts w:ascii="Times New Roman" w:hAnsi="Times New Roman" w:cs="Times New Roman"/>
              </w:rPr>
              <w:t>тронных) документов по истории Республики Татарстан и татарского народа, представляющих интерес для Архивного фонда Республики Татарстан (в том числе за рубежом)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приобретенных на возмездной основе документов для государственных архивов от общего числа ранее приобретенных  документов по состоянию на 01.01.2016, процентов</w:t>
            </w:r>
          </w:p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0D69">
              <w:rPr>
                <w:rFonts w:ascii="Times New Roman" w:hAnsi="Times New Roman" w:cs="Times New Roman"/>
              </w:rPr>
              <w:t>60</w:t>
            </w:r>
          </w:p>
        </w:tc>
      </w:tr>
      <w:tr w:rsidR="009F0CFC" w:rsidRPr="000D5AE3" w:rsidTr="00A63FC9">
        <w:trPr>
          <w:trHeight w:val="1028"/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lastRenderedPageBreak/>
              <w:t>Доработка единой межведомст</w:t>
            </w:r>
            <w:r>
              <w:rPr>
                <w:rFonts w:ascii="Times New Roman" w:hAnsi="Times New Roman" w:cs="Times New Roman"/>
              </w:rPr>
              <w:t>венной систе</w:t>
            </w:r>
            <w:r w:rsidRPr="009F0CFC">
              <w:rPr>
                <w:rFonts w:ascii="Times New Roman" w:hAnsi="Times New Roman" w:cs="Times New Roman"/>
              </w:rPr>
              <w:t>мы электронного документооборота органов государственной власти и органов местного самоуправления Республики Татарстан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ind w:right="-108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организаций-источников комплектования, осуществляющих передачу документов через личные кабинеты системы электронного документооборота,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Создание и внедрение системы электронной приемки и проверки обязательных экз</w:t>
            </w:r>
            <w:r>
              <w:rPr>
                <w:rFonts w:ascii="Times New Roman" w:hAnsi="Times New Roman" w:cs="Times New Roman"/>
              </w:rPr>
              <w:t>емпляров аудиовизуальной продук</w:t>
            </w:r>
            <w:r w:rsidRPr="009F0CFC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организаций-производителей  обязательного экземпляра аудиовизуальной продукции, передающих документы через личные кабинеты системы от общего числа,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Обеспечение пр</w:t>
            </w:r>
            <w:r>
              <w:rPr>
                <w:rFonts w:ascii="Times New Roman" w:hAnsi="Times New Roman" w:cs="Times New Roman"/>
              </w:rPr>
              <w:t>оти</w:t>
            </w:r>
            <w:r w:rsidRPr="009F0CFC">
              <w:rPr>
                <w:rFonts w:ascii="Times New Roman" w:hAnsi="Times New Roman" w:cs="Times New Roman"/>
              </w:rPr>
              <w:t>вопожарного, охр</w:t>
            </w:r>
            <w:r>
              <w:rPr>
                <w:rFonts w:ascii="Times New Roman" w:hAnsi="Times New Roman" w:cs="Times New Roman"/>
              </w:rPr>
              <w:t>анного, температурно-влажностно</w:t>
            </w:r>
            <w:r w:rsidRPr="009F0CFC">
              <w:rPr>
                <w:rFonts w:ascii="Times New Roman" w:hAnsi="Times New Roman" w:cs="Times New Roman"/>
              </w:rPr>
              <w:t>го, светового, санитарно-гигиенического режимов в зданиях государственных архивов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Уровень соответствия помещений государственных архивов нормативным условиям, обеспечивающим постоянное хранение архивных документов,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t>Техническое обеспечение создания и хранения страхового фонда и фонда пользования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Доля уникальных и особо ценных документов, имеющих страховые копии, в общем объеме уникальных и особо ценных документов, процентов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0CFC" w:rsidRDefault="009F0CFC" w:rsidP="00D60D69">
            <w:pPr>
              <w:ind w:left="-61"/>
              <w:jc w:val="center"/>
              <w:rPr>
                <w:rFonts w:ascii="Times New Roman" w:hAnsi="Times New Roman" w:cs="Times New Roman"/>
              </w:rPr>
            </w:pPr>
          </w:p>
          <w:p w:rsidR="009F0CFC" w:rsidRDefault="009F0CFC" w:rsidP="00D60D69">
            <w:pPr>
              <w:ind w:left="-61"/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ind w:left="-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</w:p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Pr="009F0CFC" w:rsidRDefault="009F0CFC" w:rsidP="009F0CFC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</w:t>
            </w:r>
            <w:r w:rsidRPr="009F0CFC">
              <w:rPr>
                <w:rFonts w:ascii="Times New Roman" w:hAnsi="Times New Roman" w:cs="Times New Roman"/>
              </w:rPr>
              <w:t>дования для реставрации архивных документов</w:t>
            </w:r>
          </w:p>
        </w:tc>
        <w:tc>
          <w:tcPr>
            <w:tcW w:w="3261" w:type="dxa"/>
          </w:tcPr>
          <w:p w:rsidR="009F0CFC" w:rsidRPr="000D5AE3" w:rsidRDefault="009F0CFC" w:rsidP="00D60D69">
            <w:pPr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Количество архивных документов на бумажном носителе, прошедших реставрацию, подшивку и переплет на бумажном носителе, единиц хранения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 w:rsidRPr="000D5AE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ind w:left="-61" w:right="-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</w:tr>
      <w:tr w:rsidR="009F0CFC" w:rsidRPr="000D5AE3" w:rsidTr="00A63FC9">
        <w:trPr>
          <w:tblHeader/>
        </w:trPr>
        <w:tc>
          <w:tcPr>
            <w:tcW w:w="4077" w:type="dxa"/>
          </w:tcPr>
          <w:p w:rsidR="009F0CFC" w:rsidRDefault="009F0CFC" w:rsidP="00D8414F">
            <w:pPr>
              <w:rPr>
                <w:rFonts w:ascii="Times New Roman" w:hAnsi="Times New Roman" w:cs="Times New Roman"/>
              </w:rPr>
            </w:pPr>
            <w:r w:rsidRPr="009F0CFC">
              <w:rPr>
                <w:rFonts w:ascii="Times New Roman" w:hAnsi="Times New Roman" w:cs="Times New Roman"/>
              </w:rPr>
              <w:lastRenderedPageBreak/>
              <w:t xml:space="preserve">Профессиональная подготовка, переподготовка, повышение </w:t>
            </w:r>
            <w:r>
              <w:rPr>
                <w:rFonts w:ascii="Times New Roman" w:hAnsi="Times New Roman" w:cs="Times New Roman"/>
              </w:rPr>
              <w:t>квалификации работников государ</w:t>
            </w:r>
            <w:r w:rsidRPr="009F0CFC">
              <w:rPr>
                <w:rFonts w:ascii="Times New Roman" w:hAnsi="Times New Roman" w:cs="Times New Roman"/>
              </w:rPr>
              <w:t>ственных архивов</w:t>
            </w:r>
          </w:p>
        </w:tc>
        <w:tc>
          <w:tcPr>
            <w:tcW w:w="3261" w:type="dxa"/>
          </w:tcPr>
          <w:p w:rsidR="009F0CFC" w:rsidRPr="000D5AE3" w:rsidRDefault="009F0CFC" w:rsidP="00D8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8414F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я</w:t>
            </w:r>
            <w:r w:rsidRPr="00D8414F">
              <w:rPr>
                <w:rFonts w:ascii="Times New Roman" w:hAnsi="Times New Roman" w:cs="Times New Roman"/>
              </w:rPr>
              <w:t xml:space="preserve"> населения, положительно оценивающих деятельность архивов, с 55 до 75 %</w:t>
            </w:r>
          </w:p>
        </w:tc>
        <w:tc>
          <w:tcPr>
            <w:tcW w:w="850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4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9F0CFC" w:rsidRPr="000D5AE3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C" w:rsidRDefault="009F0CFC" w:rsidP="00D60D69">
            <w:pPr>
              <w:ind w:left="-61" w:right="-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0CFC" w:rsidRDefault="009F0CFC" w:rsidP="00D60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:rsidR="00A71429" w:rsidRPr="000D5AE3" w:rsidRDefault="00A71429" w:rsidP="00A71429">
      <w:pPr>
        <w:ind w:firstLine="709"/>
        <w:jc w:val="center"/>
        <w:rPr>
          <w:rFonts w:ascii="Times New Roman" w:hAnsi="Times New Roman" w:cs="Times New Roman"/>
          <w:b/>
        </w:rPr>
      </w:pPr>
    </w:p>
    <w:p w:rsidR="00A71429" w:rsidRPr="000D5AE3" w:rsidRDefault="00A71429" w:rsidP="00A71429">
      <w:pPr>
        <w:jc w:val="center"/>
        <w:rPr>
          <w:rFonts w:ascii="Times New Roman" w:hAnsi="Times New Roman" w:cs="Times New Roman"/>
          <w:b/>
        </w:rPr>
      </w:pPr>
    </w:p>
    <w:p w:rsidR="00F31AA8" w:rsidRPr="000D5AE3" w:rsidRDefault="00F31AA8">
      <w:pPr>
        <w:pStyle w:val="a4"/>
        <w:shd w:val="clear" w:color="auto" w:fill="auto"/>
        <w:spacing w:before="0" w:after="248" w:line="260" w:lineRule="exact"/>
        <w:ind w:left="700"/>
        <w:jc w:val="left"/>
        <w:rPr>
          <w:sz w:val="24"/>
          <w:szCs w:val="24"/>
        </w:rPr>
      </w:pPr>
    </w:p>
    <w:p w:rsidR="00F31AA8" w:rsidRDefault="00F31AA8" w:rsidP="002313A0">
      <w:pPr>
        <w:pStyle w:val="a4"/>
        <w:shd w:val="clear" w:color="auto" w:fill="auto"/>
        <w:spacing w:before="0" w:after="248" w:line="260" w:lineRule="exact"/>
        <w:ind w:left="700"/>
        <w:jc w:val="center"/>
        <w:rPr>
          <w:sz w:val="24"/>
          <w:szCs w:val="24"/>
        </w:rPr>
      </w:pPr>
    </w:p>
    <w:p w:rsidR="002313A0" w:rsidRPr="000D5AE3" w:rsidRDefault="002313A0" w:rsidP="002313A0">
      <w:pPr>
        <w:pStyle w:val="a4"/>
        <w:shd w:val="clear" w:color="auto" w:fill="auto"/>
        <w:spacing w:before="0" w:after="248" w:line="260" w:lineRule="exact"/>
        <w:ind w:left="7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sectPr w:rsidR="002313A0" w:rsidRPr="000D5AE3">
      <w:headerReference w:type="default" r:id="rId8"/>
      <w:type w:val="continuous"/>
      <w:pgSz w:w="16837" w:h="11905" w:orient="landscape"/>
      <w:pgMar w:top="1121" w:right="510" w:bottom="1299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63" w:rsidRDefault="00676963">
      <w:r>
        <w:separator/>
      </w:r>
    </w:p>
  </w:endnote>
  <w:endnote w:type="continuationSeparator" w:id="0">
    <w:p w:rsidR="00676963" w:rsidRDefault="0067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63" w:rsidRDefault="00676963">
      <w:r>
        <w:separator/>
      </w:r>
    </w:p>
  </w:footnote>
  <w:footnote w:type="continuationSeparator" w:id="0">
    <w:p w:rsidR="00676963" w:rsidRDefault="0067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7A" w:rsidRDefault="00FC7D7A">
    <w:pPr>
      <w:pStyle w:val="a7"/>
      <w:framePr w:w="12191" w:h="187" w:wrap="none" w:vAnchor="text" w:hAnchor="page" w:x="1" w:y="582"/>
      <w:shd w:val="clear" w:color="auto" w:fill="auto"/>
      <w:ind w:left="6360"/>
    </w:pPr>
    <w:r>
      <w:fldChar w:fldCharType="begin"/>
    </w:r>
    <w:r>
      <w:instrText xml:space="preserve"> PAGE \* MERGEFORMAT </w:instrText>
    </w:r>
    <w:r>
      <w:fldChar w:fldCharType="separate"/>
    </w:r>
    <w:r w:rsidR="00FC4ED6" w:rsidRPr="00FC4ED6">
      <w:rPr>
        <w:rStyle w:val="121"/>
      </w:rPr>
      <w:t>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2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2465CB9"/>
    <w:multiLevelType w:val="multilevel"/>
    <w:tmpl w:val="4CB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E4A6A"/>
    <w:multiLevelType w:val="hybridMultilevel"/>
    <w:tmpl w:val="ECAAF7E2"/>
    <w:lvl w:ilvl="0" w:tplc="31CCD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146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28D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DD6E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22D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D6E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02B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BD468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E4E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8F36656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606A7E17"/>
    <w:multiLevelType w:val="hybridMultilevel"/>
    <w:tmpl w:val="1922AC7E"/>
    <w:lvl w:ilvl="0" w:tplc="E8B40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4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A6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83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0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8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A8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3C1753D"/>
    <w:multiLevelType w:val="hybridMultilevel"/>
    <w:tmpl w:val="EAC08B02"/>
    <w:lvl w:ilvl="0" w:tplc="46383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83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A4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63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C6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C6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CE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C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80"/>
    <w:rsid w:val="00094679"/>
    <w:rsid w:val="000C0827"/>
    <w:rsid w:val="000D5AE3"/>
    <w:rsid w:val="0010396C"/>
    <w:rsid w:val="00114AD4"/>
    <w:rsid w:val="0011797A"/>
    <w:rsid w:val="00165742"/>
    <w:rsid w:val="00197079"/>
    <w:rsid w:val="001D406E"/>
    <w:rsid w:val="001E4A77"/>
    <w:rsid w:val="002313A0"/>
    <w:rsid w:val="00232464"/>
    <w:rsid w:val="00233C25"/>
    <w:rsid w:val="00272E47"/>
    <w:rsid w:val="002838E0"/>
    <w:rsid w:val="00305526"/>
    <w:rsid w:val="00310B04"/>
    <w:rsid w:val="003655E8"/>
    <w:rsid w:val="00371B7B"/>
    <w:rsid w:val="003943F0"/>
    <w:rsid w:val="003C6F28"/>
    <w:rsid w:val="0040768E"/>
    <w:rsid w:val="004121C5"/>
    <w:rsid w:val="00423151"/>
    <w:rsid w:val="00446DD3"/>
    <w:rsid w:val="00450F49"/>
    <w:rsid w:val="00453F98"/>
    <w:rsid w:val="00485A33"/>
    <w:rsid w:val="00494671"/>
    <w:rsid w:val="004A4C5C"/>
    <w:rsid w:val="00510EC6"/>
    <w:rsid w:val="00520F3B"/>
    <w:rsid w:val="00547742"/>
    <w:rsid w:val="00552F0C"/>
    <w:rsid w:val="005542AF"/>
    <w:rsid w:val="005B64A1"/>
    <w:rsid w:val="005B704D"/>
    <w:rsid w:val="005C33AF"/>
    <w:rsid w:val="005F4E08"/>
    <w:rsid w:val="00603230"/>
    <w:rsid w:val="006254B4"/>
    <w:rsid w:val="00644EF1"/>
    <w:rsid w:val="006469BD"/>
    <w:rsid w:val="00651BEC"/>
    <w:rsid w:val="00676963"/>
    <w:rsid w:val="006B53E4"/>
    <w:rsid w:val="006C5B9D"/>
    <w:rsid w:val="00745F79"/>
    <w:rsid w:val="00751C6B"/>
    <w:rsid w:val="007776C0"/>
    <w:rsid w:val="007A5580"/>
    <w:rsid w:val="007E3373"/>
    <w:rsid w:val="00810A73"/>
    <w:rsid w:val="00833465"/>
    <w:rsid w:val="0088441C"/>
    <w:rsid w:val="00892668"/>
    <w:rsid w:val="00894745"/>
    <w:rsid w:val="008E3B36"/>
    <w:rsid w:val="00902B03"/>
    <w:rsid w:val="00967323"/>
    <w:rsid w:val="0097297C"/>
    <w:rsid w:val="00985836"/>
    <w:rsid w:val="00995126"/>
    <w:rsid w:val="009E462D"/>
    <w:rsid w:val="009E7240"/>
    <w:rsid w:val="009F0CFC"/>
    <w:rsid w:val="00A15DB4"/>
    <w:rsid w:val="00A42DE1"/>
    <w:rsid w:val="00A638F5"/>
    <w:rsid w:val="00A63FC9"/>
    <w:rsid w:val="00A71429"/>
    <w:rsid w:val="00A877A3"/>
    <w:rsid w:val="00A959EE"/>
    <w:rsid w:val="00B53C17"/>
    <w:rsid w:val="00B91A24"/>
    <w:rsid w:val="00B956FF"/>
    <w:rsid w:val="00BA55B7"/>
    <w:rsid w:val="00BB120D"/>
    <w:rsid w:val="00BC049B"/>
    <w:rsid w:val="00BF051B"/>
    <w:rsid w:val="00C203D6"/>
    <w:rsid w:val="00C47E02"/>
    <w:rsid w:val="00CB4D22"/>
    <w:rsid w:val="00D01B02"/>
    <w:rsid w:val="00D60D69"/>
    <w:rsid w:val="00D8414F"/>
    <w:rsid w:val="00D93C3E"/>
    <w:rsid w:val="00D970D7"/>
    <w:rsid w:val="00DC61FF"/>
    <w:rsid w:val="00E004D0"/>
    <w:rsid w:val="00E13DE5"/>
    <w:rsid w:val="00E1704B"/>
    <w:rsid w:val="00E54403"/>
    <w:rsid w:val="00E807FB"/>
    <w:rsid w:val="00EC342F"/>
    <w:rsid w:val="00EE6550"/>
    <w:rsid w:val="00EF23E3"/>
    <w:rsid w:val="00F2108E"/>
    <w:rsid w:val="00F267F3"/>
    <w:rsid w:val="00F31AA8"/>
    <w:rsid w:val="00F5497D"/>
    <w:rsid w:val="00F549A0"/>
    <w:rsid w:val="00F62FAC"/>
    <w:rsid w:val="00FA72A5"/>
    <w:rsid w:val="00FB03AF"/>
    <w:rsid w:val="00FC0A90"/>
    <w:rsid w:val="00FC4ED6"/>
    <w:rsid w:val="00FC7BCA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3E4"/>
    <w:rPr>
      <w:rFonts w:cs="Arial Unicode MS"/>
      <w:color w:val="000000"/>
    </w:rPr>
  </w:style>
  <w:style w:type="paragraph" w:styleId="1">
    <w:name w:val="heading 1"/>
    <w:basedOn w:val="a"/>
    <w:link w:val="10"/>
    <w:uiPriority w:val="9"/>
    <w:qFormat/>
    <w:rsid w:val="0016574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42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574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65742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0">
    <w:name w:val="Заголовок №1 + 20"/>
    <w:aliases w:val="5 pt,Не полужирный"/>
    <w:basedOn w:val="11"/>
    <w:uiPriority w:val="99"/>
    <w:rPr>
      <w:rFonts w:ascii="Times New Roman" w:hAnsi="Times New Roman" w:cs="Times New Roman"/>
      <w:b/>
      <w:bCs/>
      <w:spacing w:val="0"/>
      <w:sz w:val="41"/>
      <w:szCs w:val="41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pacing w:val="0"/>
      <w:lang w:val="en-US" w:eastAsia="en-US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i/>
      <w:iCs/>
      <w:spacing w:val="0"/>
      <w:lang w:val="en-US" w:eastAsia="en-US"/>
    </w:rPr>
  </w:style>
  <w:style w:type="character" w:customStyle="1" w:styleId="313">
    <w:name w:val="Основной текст (3) + 13"/>
    <w:aliases w:val="5 pt2,Не курсив"/>
    <w:basedOn w:val="3"/>
    <w:uiPriority w:val="99"/>
    <w:rPr>
      <w:rFonts w:ascii="Times New Roman" w:hAnsi="Times New Roman" w:cs="Times New Roman"/>
      <w:i/>
      <w:iCs/>
      <w:noProof/>
      <w:spacing w:val="0"/>
      <w:sz w:val="27"/>
      <w:szCs w:val="27"/>
      <w:lang w:val="en-US" w:eastAsia="en-US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pacing w:val="0"/>
      <w:sz w:val="20"/>
      <w:szCs w:val="20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900" w:after="600"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i/>
      <w:iCs/>
      <w:spacing w:val="0"/>
      <w:u w:val="single"/>
      <w:lang w:val="en-US" w:eastAsia="en-US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21">
    <w:name w:val="Колонтитул + 12"/>
    <w:aliases w:val="5 pt1,Интервал 1 pt"/>
    <w:basedOn w:val="a6"/>
    <w:uiPriority w:val="99"/>
    <w:rPr>
      <w:rFonts w:ascii="Times New Roman" w:hAnsi="Times New Roman" w:cs="Times New Roman"/>
      <w:noProof/>
      <w:spacing w:val="20"/>
      <w:sz w:val="25"/>
      <w:szCs w:val="25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23">
    <w:name w:val="Основной текст (2) + Не полужирный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">
    <w:name w:val="Заголовок №2 + Не полужирный"/>
    <w:basedOn w:val="2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1pt">
    <w:name w:val="Основной текст (4) + Интервал 1 pt"/>
    <w:basedOn w:val="41"/>
    <w:uiPriority w:val="99"/>
    <w:rPr>
      <w:rFonts w:ascii="Times New Roman" w:hAnsi="Times New Roman" w:cs="Times New Roman"/>
      <w:spacing w:val="30"/>
      <w:sz w:val="20"/>
      <w:szCs w:val="20"/>
    </w:rPr>
  </w:style>
  <w:style w:type="character" w:customStyle="1" w:styleId="41pt1">
    <w:name w:val="Основной текст (4) + Интервал 1 pt1"/>
    <w:basedOn w:val="41"/>
    <w:uiPriority w:val="99"/>
    <w:rPr>
      <w:rFonts w:ascii="Times New Roman" w:hAnsi="Times New Roman" w:cs="Times New Roman"/>
      <w:spacing w:val="30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341" w:lineRule="exact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en-US" w:eastAsia="en-US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after="9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300" w:after="300"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color w:val="auto"/>
      <w:sz w:val="15"/>
      <w:szCs w:val="15"/>
    </w:rPr>
  </w:style>
  <w:style w:type="paragraph" w:styleId="a8">
    <w:name w:val="Normal (Web)"/>
    <w:basedOn w:val="a"/>
    <w:uiPriority w:val="99"/>
    <w:semiHidden/>
    <w:unhideWhenUsed/>
    <w:rsid w:val="00450F4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450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3E4"/>
    <w:rPr>
      <w:rFonts w:cs="Arial Unicode MS"/>
      <w:color w:val="000000"/>
    </w:rPr>
  </w:style>
  <w:style w:type="paragraph" w:styleId="1">
    <w:name w:val="heading 1"/>
    <w:basedOn w:val="a"/>
    <w:link w:val="10"/>
    <w:uiPriority w:val="9"/>
    <w:qFormat/>
    <w:rsid w:val="0016574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42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574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65742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20">
    <w:name w:val="Заголовок №1 + 20"/>
    <w:aliases w:val="5 pt,Не полужирный"/>
    <w:basedOn w:val="11"/>
    <w:uiPriority w:val="99"/>
    <w:rPr>
      <w:rFonts w:ascii="Times New Roman" w:hAnsi="Times New Roman" w:cs="Times New Roman"/>
      <w:b/>
      <w:bCs/>
      <w:spacing w:val="0"/>
      <w:sz w:val="41"/>
      <w:szCs w:val="41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i/>
      <w:iCs/>
      <w:spacing w:val="0"/>
      <w:lang w:val="en-US" w:eastAsia="en-US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i/>
      <w:iCs/>
      <w:spacing w:val="0"/>
      <w:lang w:val="en-US" w:eastAsia="en-US"/>
    </w:rPr>
  </w:style>
  <w:style w:type="character" w:customStyle="1" w:styleId="313">
    <w:name w:val="Основной текст (3) + 13"/>
    <w:aliases w:val="5 pt2,Не курсив"/>
    <w:basedOn w:val="3"/>
    <w:uiPriority w:val="99"/>
    <w:rPr>
      <w:rFonts w:ascii="Times New Roman" w:hAnsi="Times New Roman" w:cs="Times New Roman"/>
      <w:i/>
      <w:iCs/>
      <w:noProof/>
      <w:spacing w:val="0"/>
      <w:sz w:val="27"/>
      <w:szCs w:val="27"/>
      <w:lang w:val="en-US" w:eastAsia="en-US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pacing w:val="0"/>
      <w:sz w:val="20"/>
      <w:szCs w:val="20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900" w:after="600"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Arial Unicode MS"/>
      <w:color w:val="000000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i/>
      <w:iCs/>
      <w:spacing w:val="0"/>
      <w:u w:val="single"/>
      <w:lang w:val="en-US" w:eastAsia="en-US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21">
    <w:name w:val="Колонтитул + 12"/>
    <w:aliases w:val="5 pt1,Интервал 1 pt"/>
    <w:basedOn w:val="a6"/>
    <w:uiPriority w:val="99"/>
    <w:rPr>
      <w:rFonts w:ascii="Times New Roman" w:hAnsi="Times New Roman" w:cs="Times New Roman"/>
      <w:noProof/>
      <w:spacing w:val="20"/>
      <w:sz w:val="25"/>
      <w:szCs w:val="25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23">
    <w:name w:val="Основной текст (2) + Не полужирный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">
    <w:name w:val="Заголовок №2 + Не полужирный"/>
    <w:basedOn w:val="2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1pt">
    <w:name w:val="Основной текст (4) + Интервал 1 pt"/>
    <w:basedOn w:val="41"/>
    <w:uiPriority w:val="99"/>
    <w:rPr>
      <w:rFonts w:ascii="Times New Roman" w:hAnsi="Times New Roman" w:cs="Times New Roman"/>
      <w:spacing w:val="30"/>
      <w:sz w:val="20"/>
      <w:szCs w:val="20"/>
    </w:rPr>
  </w:style>
  <w:style w:type="character" w:customStyle="1" w:styleId="41pt1">
    <w:name w:val="Основной текст (4) + Интервал 1 pt1"/>
    <w:basedOn w:val="41"/>
    <w:uiPriority w:val="99"/>
    <w:rPr>
      <w:rFonts w:ascii="Times New Roman" w:hAnsi="Times New Roman" w:cs="Times New Roman"/>
      <w:spacing w:val="30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341" w:lineRule="exact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en-US" w:eastAsia="en-US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after="9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300" w:after="300"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color w:val="auto"/>
      <w:sz w:val="15"/>
      <w:szCs w:val="15"/>
    </w:rPr>
  </w:style>
  <w:style w:type="paragraph" w:styleId="a8">
    <w:name w:val="Normal (Web)"/>
    <w:basedOn w:val="a"/>
    <w:uiPriority w:val="99"/>
    <w:semiHidden/>
    <w:unhideWhenUsed/>
    <w:rsid w:val="00450F4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rsid w:val="0045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0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04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05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08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11">
          <w:marLeft w:val="80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7284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</cp:lastModifiedBy>
  <cp:revision>2</cp:revision>
  <dcterms:created xsi:type="dcterms:W3CDTF">2017-01-11T07:37:00Z</dcterms:created>
  <dcterms:modified xsi:type="dcterms:W3CDTF">2017-01-11T07:37:00Z</dcterms:modified>
</cp:coreProperties>
</file>