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9D" w:rsidRDefault="00FB289D" w:rsidP="00FB289D">
      <w:pPr>
        <w:jc w:val="right"/>
      </w:pPr>
      <w:r>
        <w:t>ПРОЕКТ</w:t>
      </w:r>
    </w:p>
    <w:p w:rsidR="00FB289D" w:rsidRDefault="00FB289D"/>
    <w:p w:rsidR="00FB289D" w:rsidRDefault="00FB289D"/>
    <w:p w:rsidR="00FB289D" w:rsidRDefault="00FB289D"/>
    <w:p w:rsidR="00FB289D" w:rsidRDefault="00FB289D"/>
    <w:p w:rsidR="00FB289D" w:rsidRDefault="00FB289D"/>
    <w:p w:rsidR="00FB289D" w:rsidRDefault="00FB289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53"/>
      </w:tblGrid>
      <w:tr w:rsidR="00FB289D" w:rsidTr="00AF571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B289D" w:rsidRDefault="00FB289D" w:rsidP="00AF571D">
            <w:pPr>
              <w:rPr>
                <w:sz w:val="28"/>
                <w:szCs w:val="28"/>
              </w:rPr>
            </w:pPr>
          </w:p>
          <w:p w:rsidR="00FB289D" w:rsidRDefault="00FB289D" w:rsidP="00AF571D">
            <w:pPr>
              <w:rPr>
                <w:sz w:val="28"/>
                <w:szCs w:val="28"/>
              </w:rPr>
            </w:pPr>
          </w:p>
          <w:p w:rsidR="00FB289D" w:rsidRDefault="00FB289D" w:rsidP="00AF571D">
            <w:pPr>
              <w:rPr>
                <w:sz w:val="28"/>
                <w:szCs w:val="28"/>
              </w:rPr>
            </w:pPr>
          </w:p>
          <w:p w:rsidR="00FB289D" w:rsidRDefault="00FB289D" w:rsidP="00AF571D">
            <w:pPr>
              <w:rPr>
                <w:sz w:val="28"/>
                <w:szCs w:val="28"/>
              </w:rPr>
            </w:pPr>
          </w:p>
          <w:p w:rsidR="00FB289D" w:rsidRDefault="00FB289D" w:rsidP="00AF571D">
            <w:pPr>
              <w:rPr>
                <w:sz w:val="28"/>
                <w:szCs w:val="28"/>
              </w:rPr>
            </w:pPr>
          </w:p>
          <w:p w:rsidR="00FB289D" w:rsidRDefault="00FB289D" w:rsidP="00AF571D">
            <w:pPr>
              <w:rPr>
                <w:sz w:val="28"/>
                <w:szCs w:val="28"/>
              </w:rPr>
            </w:pPr>
          </w:p>
          <w:p w:rsidR="00FB289D" w:rsidRDefault="00FB289D" w:rsidP="00AF571D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Об утверждении Порядка </w:t>
            </w:r>
          </w:p>
          <w:p w:rsidR="00FB289D" w:rsidRDefault="00FB289D" w:rsidP="00AF5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ведения Республиканского реестра </w:t>
            </w:r>
          </w:p>
          <w:p w:rsidR="00FB289D" w:rsidRDefault="00FB289D" w:rsidP="00AF5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уникальных документов Архивного</w:t>
            </w:r>
          </w:p>
          <w:p w:rsidR="00FB289D" w:rsidRDefault="00FB289D" w:rsidP="00AF571D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фонда Республики Татарстан</w:t>
            </w:r>
          </w:p>
          <w:bookmarkEnd w:id="0"/>
          <w:p w:rsidR="00FB289D" w:rsidRDefault="00FB289D" w:rsidP="00AF571D">
            <w:pPr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</w:tbl>
    <w:p w:rsidR="00FB289D" w:rsidRDefault="00FB289D" w:rsidP="00FB289D">
      <w:pPr>
        <w:rPr>
          <w:rFonts w:asciiTheme="minorHAnsi" w:hAnsiTheme="minorHAnsi" w:cstheme="minorBidi"/>
          <w:sz w:val="22"/>
          <w:szCs w:val="22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3.3.20. Положения о Государственном комитете Республики Татарстан по архивному делу, утвержденного постановлением Кабинета Министров Республики Татарстан от 09.08.2016                  № 541 «Вопросы Государственного комитета Республики Татарстан по архивному делу»</w:t>
      </w:r>
      <w:r w:rsidR="0061487F">
        <w:rPr>
          <w:sz w:val="28"/>
          <w:szCs w:val="28"/>
        </w:rPr>
        <w:t>,</w:t>
      </w: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FB289D" w:rsidRDefault="00FB289D" w:rsidP="00FB289D">
      <w:pPr>
        <w:ind w:firstLine="708"/>
        <w:jc w:val="both"/>
        <w:rPr>
          <w:sz w:val="28"/>
          <w:szCs w:val="28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прилагаемый Порядок ведения </w:t>
      </w:r>
      <w:r>
        <w:rPr>
          <w:color w:val="000000"/>
          <w:sz w:val="28"/>
          <w:szCs w:val="28"/>
        </w:rPr>
        <w:t>Республиканского реестра уникальных документов Архивного фонда Республики Татарстан</w:t>
      </w:r>
      <w:r>
        <w:rPr>
          <w:sz w:val="28"/>
          <w:szCs w:val="28"/>
        </w:rPr>
        <w:t>.</w:t>
      </w:r>
    </w:p>
    <w:p w:rsidR="00FB289D" w:rsidRDefault="00FB289D" w:rsidP="00FB2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настоящего приказа возложить на заместителя председателя Государственного комитета Республики Татарстан по архивному </w:t>
      </w:r>
      <w:proofErr w:type="gramStart"/>
      <w:r>
        <w:rPr>
          <w:sz w:val="28"/>
          <w:szCs w:val="28"/>
        </w:rPr>
        <w:t>делу  Р.А.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Шайхутдинову</w:t>
      </w:r>
      <w:proofErr w:type="spellEnd"/>
      <w:r>
        <w:rPr>
          <w:sz w:val="28"/>
          <w:szCs w:val="28"/>
        </w:rPr>
        <w:t>.</w:t>
      </w:r>
    </w:p>
    <w:p w:rsidR="00FB289D" w:rsidRDefault="00FB289D" w:rsidP="00FB289D">
      <w:pPr>
        <w:ind w:firstLine="708"/>
        <w:jc w:val="both"/>
        <w:rPr>
          <w:sz w:val="28"/>
          <w:szCs w:val="28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</w:p>
    <w:p w:rsidR="00FB289D" w:rsidRDefault="00FB289D" w:rsidP="00FB2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289D" w:rsidRDefault="00FB289D" w:rsidP="00FB289D">
      <w:pPr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И.Х. Аюпова</w:t>
      </w:r>
    </w:p>
    <w:p w:rsidR="00FB289D" w:rsidRDefault="00FB289D" w:rsidP="00FB289D">
      <w:pPr>
        <w:rPr>
          <w:sz w:val="28"/>
          <w:szCs w:val="28"/>
        </w:rPr>
      </w:pPr>
    </w:p>
    <w:p w:rsidR="00FB289D" w:rsidRDefault="00FB289D" w:rsidP="00FB289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B289D" w:rsidRDefault="00FB289D"/>
    <w:p w:rsidR="00FB289D" w:rsidRDefault="00FB289D"/>
    <w:p w:rsidR="00FB289D" w:rsidRDefault="00FB289D"/>
    <w:p w:rsidR="00FB289D" w:rsidRDefault="00FB289D"/>
    <w:p w:rsidR="00FB289D" w:rsidRDefault="00FB289D"/>
    <w:p w:rsidR="00FB289D" w:rsidRDefault="00FB289D"/>
    <w:p w:rsidR="00FB289D" w:rsidRDefault="00FB289D"/>
    <w:tbl>
      <w:tblPr>
        <w:tblW w:w="0" w:type="auto"/>
        <w:tblLook w:val="04A0" w:firstRow="1" w:lastRow="0" w:firstColumn="1" w:lastColumn="0" w:noHBand="0" w:noVBand="1"/>
      </w:tblPr>
      <w:tblGrid>
        <w:gridCol w:w="5526"/>
        <w:gridCol w:w="3819"/>
      </w:tblGrid>
      <w:tr w:rsidR="00A96444" w:rsidTr="004A43EA">
        <w:tc>
          <w:tcPr>
            <w:tcW w:w="5526" w:type="dxa"/>
          </w:tcPr>
          <w:p w:rsidR="00A96444" w:rsidRPr="004A43EA" w:rsidRDefault="00A96444" w:rsidP="004A43EA">
            <w:pPr>
              <w:jc w:val="right"/>
            </w:pPr>
          </w:p>
        </w:tc>
        <w:tc>
          <w:tcPr>
            <w:tcW w:w="3819" w:type="dxa"/>
          </w:tcPr>
          <w:p w:rsidR="00A96444" w:rsidRDefault="004A43EA">
            <w:pPr>
              <w:shd w:val="clear" w:color="auto" w:fill="FFFFFF"/>
              <w:spacing w:line="2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96444" w:rsidRDefault="00A96444"/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4A43EA" w:rsidTr="004A43EA">
        <w:tc>
          <w:tcPr>
            <w:tcW w:w="5240" w:type="dxa"/>
          </w:tcPr>
          <w:p w:rsidR="004A43EA" w:rsidRDefault="004A43EA" w:rsidP="004A43EA">
            <w:pPr>
              <w:spacing w:line="24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A43EA" w:rsidRDefault="004A43EA" w:rsidP="004A43EA">
            <w:pPr>
              <w:spacing w:line="243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4A43EA" w:rsidRDefault="004A43EA" w:rsidP="004A43EA">
            <w:pPr>
              <w:spacing w:line="243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Государственного</w:t>
            </w:r>
          </w:p>
          <w:p w:rsidR="004A43EA" w:rsidRDefault="004A43EA" w:rsidP="004A43EA">
            <w:pPr>
              <w:spacing w:line="243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комитета Республики Татарстан</w:t>
            </w:r>
          </w:p>
          <w:p w:rsidR="004A43EA" w:rsidRDefault="004A43EA" w:rsidP="004A43EA">
            <w:pPr>
              <w:spacing w:line="243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архивному делу</w:t>
            </w:r>
          </w:p>
          <w:p w:rsidR="004A43EA" w:rsidRDefault="004A43EA" w:rsidP="004A43EA">
            <w:pPr>
              <w:spacing w:line="243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 № ______</w:t>
            </w:r>
          </w:p>
        </w:tc>
      </w:tr>
    </w:tbl>
    <w:p w:rsidR="004A43EA" w:rsidRDefault="004A43EA" w:rsidP="004A43EA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</w:p>
    <w:p w:rsidR="004A43EA" w:rsidRDefault="004A43EA" w:rsidP="004A43EA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</w:p>
    <w:p w:rsidR="004A43EA" w:rsidRDefault="004A43EA" w:rsidP="004A43EA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</w:p>
    <w:p w:rsidR="00A96444" w:rsidRDefault="004A43EA" w:rsidP="00A96444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 ведения</w:t>
      </w:r>
      <w:r w:rsidR="00A96444">
        <w:rPr>
          <w:bCs/>
          <w:color w:val="000000"/>
          <w:sz w:val="28"/>
          <w:szCs w:val="28"/>
        </w:rPr>
        <w:br/>
        <w:t xml:space="preserve"> Республиканского реестра уникальных документов </w:t>
      </w:r>
      <w:r w:rsidR="00A96444">
        <w:rPr>
          <w:bCs/>
          <w:color w:val="000000"/>
          <w:sz w:val="28"/>
          <w:szCs w:val="28"/>
        </w:rPr>
        <w:br/>
        <w:t>Архивного фонда Республики Татарстан</w:t>
      </w:r>
    </w:p>
    <w:p w:rsidR="00A96444" w:rsidRDefault="00A96444" w:rsidP="00A96444">
      <w:pPr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A96444" w:rsidRDefault="00A96444" w:rsidP="00A96444">
      <w:pPr>
        <w:rPr>
          <w:sz w:val="28"/>
          <w:szCs w:val="28"/>
        </w:rPr>
      </w:pPr>
    </w:p>
    <w:p w:rsidR="00A96444" w:rsidRDefault="00A96444" w:rsidP="00A96444">
      <w:pPr>
        <w:tabs>
          <w:tab w:val="center" w:pos="5031"/>
          <w:tab w:val="right" w:pos="9355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1.1. Настоящий </w:t>
      </w:r>
      <w:r w:rsidR="005E5711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разработан в соответствии </w:t>
      </w:r>
      <w:r>
        <w:rPr>
          <w:sz w:val="28"/>
          <w:szCs w:val="28"/>
        </w:rPr>
        <w:t xml:space="preserve">с Федеральным законом от 22 </w:t>
      </w:r>
      <w:r>
        <w:rPr>
          <w:color w:val="000000"/>
          <w:sz w:val="28"/>
          <w:szCs w:val="28"/>
        </w:rPr>
        <w:t>октября 2004 года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125-ФЗ «Об архивном деле в Российской Федерации</w:t>
      </w:r>
      <w:r>
        <w:rPr>
          <w:sz w:val="28"/>
          <w:szCs w:val="28"/>
        </w:rPr>
        <w:t xml:space="preserve">», Федеральным законом от 15 апреля 1993 года № 4804-1 «О вывозе и ввозе культурных ценностей», Законом Республики Татарстан </w:t>
      </w:r>
      <w:r>
        <w:rPr>
          <w:sz w:val="28"/>
        </w:rPr>
        <w:t>от 20 июля 2017 года № 63-ЗРТ</w:t>
      </w:r>
      <w:r>
        <w:rPr>
          <w:sz w:val="28"/>
          <w:szCs w:val="28"/>
        </w:rPr>
        <w:t xml:space="preserve"> «Об архивном деле в Республике Татарстан»</w:t>
      </w:r>
      <w:r>
        <w:rPr>
          <w:color w:val="000000"/>
          <w:sz w:val="28"/>
          <w:szCs w:val="28"/>
        </w:rPr>
        <w:t>, постановлением Правительства Российской Федерации от 27.04.2001 № 322 «Об утверждении Положения о проведении экспертизы и контроля за вывозом культурных ценностей»</w:t>
      </w:r>
      <w:r>
        <w:rPr>
          <w:sz w:val="28"/>
          <w:szCs w:val="28"/>
        </w:rPr>
        <w:t xml:space="preserve">, постановлением Кабинета Министров Республики Татарстан от 09.08.2016 № 541 «Вопросы Государственного комитета Республики Татарстан по архивному делу», </w:t>
      </w:r>
      <w:r>
        <w:rPr>
          <w:color w:val="000000"/>
          <w:sz w:val="28"/>
          <w:szCs w:val="28"/>
        </w:rPr>
        <w:t xml:space="preserve">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наук», </w:t>
      </w:r>
      <w:r>
        <w:rPr>
          <w:sz w:val="28"/>
          <w:szCs w:val="28"/>
        </w:rPr>
        <w:t>приказом Федеральной архивной службы России от 09.07.2001 № 50 «С объявлением постановления Правительства</w:t>
      </w:r>
      <w:r>
        <w:rPr>
          <w:color w:val="000000"/>
          <w:sz w:val="28"/>
          <w:szCs w:val="28"/>
        </w:rPr>
        <w:t xml:space="preserve"> Российской Федерации от 27.04.2001 № 322 «Об утверждении Положения о проведении экспертизы и контроля за вывозом культурных ценностей», </w:t>
      </w:r>
      <w:r>
        <w:rPr>
          <w:sz w:val="28"/>
          <w:szCs w:val="28"/>
        </w:rPr>
        <w:t xml:space="preserve">приказом Федеральной архивной службы России от 09.10.2001 № 75 «Об утверждении </w:t>
      </w:r>
      <w:r>
        <w:rPr>
          <w:color w:val="000000"/>
          <w:sz w:val="28"/>
          <w:szCs w:val="28"/>
        </w:rPr>
        <w:t>Регламента Государственного реестра уникальных документов Архивного фонда Российской Федерации и организации работы по его созданию».</w:t>
      </w:r>
    </w:p>
    <w:p w:rsidR="00A96444" w:rsidRDefault="00A96444" w:rsidP="001C1DC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1C1DC8">
        <w:rPr>
          <w:color w:val="000000"/>
          <w:sz w:val="28"/>
          <w:szCs w:val="28"/>
        </w:rPr>
        <w:t xml:space="preserve">Порядок </w:t>
      </w:r>
      <w:r w:rsidR="001C1DC8" w:rsidRPr="001C1DC8">
        <w:rPr>
          <w:sz w:val="28"/>
          <w:szCs w:val="28"/>
        </w:rPr>
        <w:t xml:space="preserve">устанавливает процедуру </w:t>
      </w:r>
      <w:r w:rsidRPr="001C1DC8">
        <w:rPr>
          <w:sz w:val="28"/>
          <w:szCs w:val="28"/>
        </w:rPr>
        <w:t xml:space="preserve">формирования, ведения и использования Республиканского реестра уникальных </w:t>
      </w:r>
      <w:r>
        <w:rPr>
          <w:color w:val="000000"/>
          <w:sz w:val="28"/>
          <w:szCs w:val="28"/>
        </w:rPr>
        <w:t>документов Архивного фонда Республики Татарстан (далее – Республиканский реестр). </w:t>
      </w:r>
    </w:p>
    <w:p w:rsidR="00A96444" w:rsidRDefault="00A96444" w:rsidP="00A96444">
      <w:pPr>
        <w:tabs>
          <w:tab w:val="center" w:pos="5031"/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1.3. Республиканский реестр ведется </w:t>
      </w:r>
      <w:r>
        <w:rPr>
          <w:sz w:val="28"/>
          <w:szCs w:val="28"/>
        </w:rPr>
        <w:t>Государственным комитетом Республики Татарстан по архивному делу</w:t>
      </w:r>
      <w:r>
        <w:rPr>
          <w:color w:val="000000"/>
          <w:sz w:val="28"/>
          <w:szCs w:val="28"/>
        </w:rPr>
        <w:t xml:space="preserve"> в целях централизованного государственного учета уникальных документов Архивного фонда</w:t>
      </w:r>
      <w:r>
        <w:rPr>
          <w:sz w:val="28"/>
          <w:szCs w:val="28"/>
        </w:rPr>
        <w:t xml:space="preserve"> Республики Татарстан </w:t>
      </w:r>
      <w:r>
        <w:rPr>
          <w:color w:val="000000"/>
          <w:sz w:val="28"/>
          <w:szCs w:val="28"/>
        </w:rPr>
        <w:t xml:space="preserve">(далее – уникальные документы), обеспечения </w:t>
      </w:r>
      <w:r>
        <w:rPr>
          <w:color w:val="000000"/>
          <w:sz w:val="28"/>
          <w:szCs w:val="28"/>
        </w:rPr>
        <w:lastRenderedPageBreak/>
        <w:t>контроля за их сохранностью и информирования пользователей. Реестр ведется в электронном виде.</w:t>
      </w:r>
    </w:p>
    <w:p w:rsidR="00A96444" w:rsidRDefault="00A96444" w:rsidP="00A96444">
      <w:pPr>
        <w:tabs>
          <w:tab w:val="center" w:pos="5031"/>
          <w:tab w:val="right" w:pos="9355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 уникальным документам Архивного фонда </w:t>
      </w:r>
      <w:r>
        <w:rPr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 относятся наиболее ценные документы, представляющие особую историческую и общекультурную значимость, единственную в своем роде по содержанию и месту в истории Российской Федерации и Республики Татарстан, отражающие события, определившие развитие республики и народов, проживающих на ее территории; отражающие жизнь и деятельность знаменитых исторических личностей, общественно-политических деятелей, деятелей науки, литературы, искусства и др.; обладающие в силу своей древности бесспорным общенациональным значением и большой материальной ценностью, невосполнимые при утрате с точки зрения их юридического значения, </w:t>
      </w:r>
      <w:proofErr w:type="spellStart"/>
      <w:r>
        <w:rPr>
          <w:color w:val="000000"/>
          <w:sz w:val="28"/>
          <w:szCs w:val="28"/>
        </w:rPr>
        <w:t>автографичности</w:t>
      </w:r>
      <w:proofErr w:type="spellEnd"/>
      <w:r>
        <w:rPr>
          <w:color w:val="000000"/>
          <w:sz w:val="28"/>
          <w:szCs w:val="28"/>
        </w:rPr>
        <w:t xml:space="preserve"> и внешних признаков. </w:t>
      </w:r>
      <w:r>
        <w:rPr>
          <w:color w:val="000000"/>
          <w:sz w:val="28"/>
          <w:szCs w:val="28"/>
        </w:rPr>
        <w:br/>
        <w:t xml:space="preserve">         1.5. Включению в Республиканский реестр подлежат уникальные документы на всех видах носителей независимо от места их хранения и формы собственности. </w:t>
      </w:r>
      <w:r>
        <w:rPr>
          <w:color w:val="000000"/>
          <w:sz w:val="28"/>
          <w:szCs w:val="28"/>
        </w:rPr>
        <w:br/>
        <w:t xml:space="preserve">         1.6. Включение уникальных документов в Республиканский реестр осуществляется путем их выявления, описания, экспертизы ценности (оценки) и регистрации в Республиканском реестре</w:t>
      </w:r>
      <w:r w:rsidR="002B1426">
        <w:rPr>
          <w:color w:val="000000"/>
          <w:sz w:val="28"/>
          <w:szCs w:val="28"/>
        </w:rPr>
        <w:t xml:space="preserve"> согласно</w:t>
      </w:r>
      <w:r>
        <w:rPr>
          <w:color w:val="000000"/>
          <w:sz w:val="28"/>
          <w:szCs w:val="28"/>
        </w:rPr>
        <w:t xml:space="preserve"> настоящ</w:t>
      </w:r>
      <w:r w:rsidR="002B1426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="002B1426">
        <w:rPr>
          <w:color w:val="000000"/>
          <w:sz w:val="28"/>
          <w:szCs w:val="28"/>
        </w:rPr>
        <w:t>Порядка</w:t>
      </w:r>
      <w:r>
        <w:rPr>
          <w:color w:val="000000"/>
          <w:sz w:val="28"/>
          <w:szCs w:val="28"/>
        </w:rPr>
        <w:t>. </w:t>
      </w:r>
    </w:p>
    <w:p w:rsidR="00A96444" w:rsidRDefault="00A96444" w:rsidP="00A96444">
      <w:pPr>
        <w:tabs>
          <w:tab w:val="center" w:pos="5031"/>
          <w:tab w:val="right" w:pos="9355"/>
        </w:tabs>
        <w:ind w:firstLine="708"/>
        <w:jc w:val="both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Выявление и описание уникальных документов</w:t>
      </w:r>
    </w:p>
    <w:p w:rsidR="00A96444" w:rsidRDefault="00A96444" w:rsidP="00A96444">
      <w:pPr>
        <w:shd w:val="clear" w:color="auto" w:fill="FFFFFF"/>
        <w:spacing w:line="243" w:lineRule="atLeast"/>
        <w:jc w:val="center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sz w:val="28"/>
          <w:szCs w:val="28"/>
          <w:lang w:eastAsia="ar-SA"/>
        </w:rPr>
        <w:t>Государственный комитет Республики Татарстан по архивному делу</w:t>
      </w:r>
      <w:r>
        <w:rPr>
          <w:color w:val="000000"/>
          <w:sz w:val="28"/>
          <w:szCs w:val="28"/>
        </w:rPr>
        <w:t xml:space="preserve"> организует работу по выявлению уникальных документов, рекомендуемых для включения в Республиканский реестр. 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Непосредственно работу по выявлению и описанию уникальных документов Архивного фонда</w:t>
      </w:r>
      <w:r>
        <w:rPr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 xml:space="preserve"> ведет Государственное бюджетное учреждение «Государственный архив</w:t>
      </w:r>
      <w:r>
        <w:rPr>
          <w:sz w:val="28"/>
          <w:szCs w:val="28"/>
        </w:rPr>
        <w:t xml:space="preserve"> Республики Татарстан»</w:t>
      </w:r>
      <w:r>
        <w:rPr>
          <w:color w:val="000000"/>
          <w:sz w:val="28"/>
          <w:szCs w:val="28"/>
        </w:rPr>
        <w:t>, также музеи и библиотеки, в пользовании которых находятся документы Архивного фонда</w:t>
      </w:r>
      <w:r>
        <w:rPr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>, а также организации и граждане – собственники документов, вошедших в состав Архивного фонда</w:t>
      </w:r>
      <w:r>
        <w:rPr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>, в рамках соглашений (договоров), заключаемых ими с Государственным бюджетным учреждением «Государственный архив</w:t>
      </w:r>
      <w:r>
        <w:rPr>
          <w:sz w:val="28"/>
          <w:szCs w:val="28"/>
        </w:rPr>
        <w:t xml:space="preserve"> Республики Татарстан»</w:t>
      </w:r>
      <w:r>
        <w:rPr>
          <w:color w:val="000000"/>
          <w:sz w:val="28"/>
          <w:szCs w:val="28"/>
        </w:rPr>
        <w:t xml:space="preserve">, либо по собственному желанию. 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Выявление и описание уникальных документов проводится на основании методических указаний по определению уникальных документов, подлежащих включению в Республиканский реестр</w:t>
      </w:r>
      <w:r w:rsidR="00902D93">
        <w:rPr>
          <w:color w:val="000000"/>
          <w:sz w:val="28"/>
          <w:szCs w:val="28"/>
        </w:rPr>
        <w:t xml:space="preserve"> (Приложение № 1)</w:t>
      </w:r>
      <w:r>
        <w:rPr>
          <w:color w:val="000000"/>
          <w:sz w:val="28"/>
          <w:szCs w:val="28"/>
        </w:rPr>
        <w:t>.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Выявление уникальных документов осуществляется также при проведении экспертизы ценности документов, заявленных к вывозу с территории Российской Федерации и Республики Татарстан, в порядке, определенном Законом Республики Татарстан «Об архивном деле в Республике Татарстан», постановлением Правительства Российской Федерации от 27.04.2001 № 322 «Об утверждении Положения о проведении экспертизы и контроля за вывозом культурных ценностей» и</w:t>
      </w:r>
      <w:r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lastRenderedPageBreak/>
        <w:t>Федеральной архивной службы России от 09.07.2001 № 50 «С объявлением постановления Правительства</w:t>
      </w:r>
      <w:r>
        <w:rPr>
          <w:color w:val="000000"/>
          <w:sz w:val="28"/>
          <w:szCs w:val="28"/>
        </w:rPr>
        <w:t xml:space="preserve"> Российской Федерации от 27.04.2001 № 322 «Об утверждении Положения о проведении экспертизы и контроля за вывозом культурных ценностей». 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Описание уникальных документов производится </w:t>
      </w:r>
      <w:proofErr w:type="spellStart"/>
      <w:r>
        <w:rPr>
          <w:color w:val="000000"/>
          <w:sz w:val="28"/>
          <w:szCs w:val="28"/>
        </w:rPr>
        <w:t>подокументно</w:t>
      </w:r>
      <w:proofErr w:type="spellEnd"/>
      <w:r>
        <w:rPr>
          <w:color w:val="000000"/>
          <w:sz w:val="28"/>
          <w:szCs w:val="28"/>
        </w:rPr>
        <w:t xml:space="preserve"> в соответствии с </w:t>
      </w:r>
      <w:r w:rsidR="00300074">
        <w:rPr>
          <w:color w:val="000000"/>
          <w:sz w:val="28"/>
          <w:szCs w:val="28"/>
        </w:rPr>
        <w:t>правилами</w:t>
      </w:r>
      <w:r>
        <w:rPr>
          <w:color w:val="000000"/>
          <w:sz w:val="28"/>
          <w:szCs w:val="28"/>
        </w:rPr>
        <w:t xml:space="preserve"> описания уникальных документов, подлежащих включению в Республиканский реестр</w:t>
      </w:r>
      <w:r w:rsidR="0097322B">
        <w:rPr>
          <w:color w:val="000000"/>
          <w:sz w:val="28"/>
          <w:szCs w:val="28"/>
        </w:rPr>
        <w:t xml:space="preserve"> (Приложение № 2)</w:t>
      </w:r>
      <w:r>
        <w:rPr>
          <w:color w:val="000000"/>
          <w:sz w:val="28"/>
          <w:szCs w:val="28"/>
        </w:rPr>
        <w:t>, в листе учета и описания уникального документа</w:t>
      </w:r>
      <w:r w:rsidR="00BE3220">
        <w:rPr>
          <w:color w:val="000000"/>
          <w:sz w:val="28"/>
          <w:szCs w:val="28"/>
        </w:rPr>
        <w:t xml:space="preserve"> (Приложение № 3)</w:t>
      </w:r>
      <w:r>
        <w:rPr>
          <w:color w:val="000000"/>
          <w:sz w:val="28"/>
          <w:szCs w:val="28"/>
        </w:rPr>
        <w:t xml:space="preserve">. 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Материальная ценность документа определяется на основе ме</w:t>
      </w:r>
      <w:r>
        <w:rPr>
          <w:spacing w:val="2"/>
          <w:sz w:val="28"/>
          <w:szCs w:val="28"/>
        </w:rPr>
        <w:t>тодики определения материальной ценности документа, утвержденной приказом Федеральной архивной службы России от 09.10.2001 № 75</w:t>
      </w:r>
      <w:r>
        <w:rPr>
          <w:color w:val="000000"/>
          <w:sz w:val="28"/>
          <w:szCs w:val="28"/>
        </w:rPr>
        <w:t xml:space="preserve"> «Об утверждении </w:t>
      </w:r>
      <w:r>
        <w:rPr>
          <w:spacing w:val="2"/>
          <w:sz w:val="28"/>
          <w:szCs w:val="28"/>
        </w:rPr>
        <w:t>Регламента Государственного реестра уникальных документов Архивного фонда Российской Федерации».</w:t>
      </w:r>
      <w:r>
        <w:rPr>
          <w:color w:val="000000"/>
          <w:sz w:val="28"/>
          <w:szCs w:val="28"/>
        </w:rPr>
        <w:t xml:space="preserve"> </w:t>
      </w:r>
    </w:p>
    <w:p w:rsidR="00A96444" w:rsidRDefault="00A96444" w:rsidP="00A96444">
      <w:pPr>
        <w:jc w:val="both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Экспертиза ценности уникальных документов</w:t>
      </w:r>
    </w:p>
    <w:p w:rsidR="00A96444" w:rsidRDefault="00A96444" w:rsidP="00A96444">
      <w:pPr>
        <w:shd w:val="clear" w:color="auto" w:fill="FFFFFF"/>
        <w:spacing w:line="243" w:lineRule="atLeast"/>
        <w:jc w:val="center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Экспертиза ценности уникальных документов проводится в целях обоснования включения их в Республиканский реестр в соответствии с основными критериями определения уникальных документов. </w:t>
      </w:r>
    </w:p>
    <w:p w:rsidR="00A96444" w:rsidRDefault="00A96444" w:rsidP="00A9644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Экспертизу ценности осуществляют наиболее квалифицированные специалисты Государственного бюджетного учреждения «Государственный архив</w:t>
      </w:r>
      <w:r>
        <w:rPr>
          <w:sz w:val="28"/>
          <w:szCs w:val="28"/>
        </w:rPr>
        <w:t xml:space="preserve"> Республики Татарстан»</w:t>
      </w:r>
      <w:r>
        <w:rPr>
          <w:color w:val="000000"/>
          <w:sz w:val="28"/>
          <w:szCs w:val="28"/>
        </w:rPr>
        <w:t>, музеев и библиотек, консультируясь при необходимости со специалистами в области истории, источниковедения, палеографии, этнографии и других научных дисциплин.</w:t>
      </w:r>
    </w:p>
    <w:p w:rsidR="005C71C0" w:rsidRDefault="00A96444" w:rsidP="00A964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Экспертиза ценности уникальных документов проводится на безвозмездной основе.</w:t>
      </w:r>
    </w:p>
    <w:p w:rsidR="00A96444" w:rsidRPr="005C71C0" w:rsidRDefault="00A96444" w:rsidP="00A9644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3.3. Листы учета и описания уникальных документов и экспертные заключения рассматриваются:</w:t>
      </w:r>
    </w:p>
    <w:p w:rsidR="00A96444" w:rsidRDefault="00A96444" w:rsidP="00A964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Государственном бюджетном учреждении «Государственный архив</w:t>
      </w:r>
      <w:r>
        <w:rPr>
          <w:sz w:val="28"/>
          <w:szCs w:val="28"/>
        </w:rPr>
        <w:t xml:space="preserve"> Республики Татарстан»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экспертно-методической комиссией</w:t>
      </w:r>
      <w:r>
        <w:rPr>
          <w:color w:val="000000"/>
          <w:sz w:val="28"/>
          <w:szCs w:val="28"/>
        </w:rPr>
        <w:t xml:space="preserve">; </w:t>
      </w:r>
    </w:p>
    <w:p w:rsidR="00A96444" w:rsidRDefault="00A96444" w:rsidP="00A964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музеях, библиотеках – совещательными органами, определяемыми руководством данных организаций,  </w:t>
      </w:r>
    </w:p>
    <w:p w:rsidR="00A96444" w:rsidRDefault="00A96444" w:rsidP="00A964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представляются на утверждение экспертно-проверочной и методической комиссии Государственного комитета Республики Татарстан по архивному делу. </w:t>
      </w:r>
    </w:p>
    <w:p w:rsidR="00A96444" w:rsidRDefault="00A96444" w:rsidP="00A964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Организации и граждане – собственники документов Архивного фонда</w:t>
      </w:r>
      <w:r>
        <w:rPr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>, подлежащих отнесению к уникальным, могут передавать полномочия по проведению экспертизы ценности уникальных документов и их описанию Государственному бюджетному учреждению «Государственный архив</w:t>
      </w:r>
      <w:r>
        <w:rPr>
          <w:sz w:val="28"/>
          <w:szCs w:val="28"/>
        </w:rPr>
        <w:t xml:space="preserve"> Республики Татарстан»</w:t>
      </w:r>
      <w:r>
        <w:rPr>
          <w:color w:val="000000"/>
          <w:sz w:val="28"/>
          <w:szCs w:val="28"/>
        </w:rPr>
        <w:t xml:space="preserve">.  </w:t>
      </w:r>
    </w:p>
    <w:p w:rsidR="00A96444" w:rsidRDefault="00A96444" w:rsidP="00A96444">
      <w:pPr>
        <w:rPr>
          <w:sz w:val="28"/>
          <w:szCs w:val="28"/>
        </w:rPr>
      </w:pPr>
    </w:p>
    <w:p w:rsidR="0097079E" w:rsidRDefault="0097079E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Представление предложений о включении документов </w:t>
      </w:r>
      <w:r>
        <w:rPr>
          <w:color w:val="000000"/>
          <w:sz w:val="28"/>
          <w:szCs w:val="28"/>
        </w:rPr>
        <w:br/>
        <w:t>в Республиканский реестр уникальных документов Архивного фонда Республики Татарстан</w:t>
      </w:r>
    </w:p>
    <w:p w:rsidR="00A96444" w:rsidRDefault="00A96444" w:rsidP="00A96444">
      <w:pPr>
        <w:jc w:val="both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Предложения о включении уникальных документов в Республиканский реестр представляются в </w:t>
      </w:r>
      <w:r>
        <w:rPr>
          <w:sz w:val="28"/>
          <w:szCs w:val="28"/>
          <w:lang w:eastAsia="ar-SA"/>
        </w:rPr>
        <w:t>Государственный комитет Республики Татарстан по архивному делу</w:t>
      </w:r>
      <w:r>
        <w:rPr>
          <w:color w:val="000000"/>
          <w:sz w:val="28"/>
          <w:szCs w:val="28"/>
        </w:rPr>
        <w:t xml:space="preserve"> Государственным бюджетным учреждением «Государственный архив</w:t>
      </w:r>
      <w:r>
        <w:rPr>
          <w:sz w:val="28"/>
          <w:szCs w:val="28"/>
        </w:rPr>
        <w:t xml:space="preserve"> Республики Татарстан»</w:t>
      </w:r>
      <w:r>
        <w:rPr>
          <w:color w:val="000000"/>
          <w:sz w:val="28"/>
          <w:szCs w:val="28"/>
        </w:rPr>
        <w:t>, музеями, библиотеками, организациями – владельцами документов Архивного фонда Республики Татарстан, а также организациями и гражданами – собственниками уникальных документов, вошедших в состав Архивного фонда Республики Татарстан (далее – заявители). </w:t>
      </w:r>
    </w:p>
    <w:p w:rsidR="00A96444" w:rsidRDefault="00A96444" w:rsidP="00A96444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4.2. Предложения о включении документов в Республиканский реестр представляются ежегодно </w:t>
      </w:r>
      <w:r>
        <w:rPr>
          <w:sz w:val="28"/>
          <w:szCs w:val="28"/>
        </w:rPr>
        <w:t>к 1 августа.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4.3. В </w:t>
      </w:r>
      <w:r>
        <w:rPr>
          <w:sz w:val="28"/>
          <w:szCs w:val="28"/>
          <w:lang w:eastAsia="ar-SA"/>
        </w:rPr>
        <w:t>Государственный комитет Республики Татарстан по архивному делу</w:t>
      </w:r>
      <w:r>
        <w:rPr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редставляются следующие документы:</w:t>
      </w:r>
    </w:p>
    <w:p w:rsidR="00A96444" w:rsidRDefault="00A96444" w:rsidP="00A96444">
      <w:pPr>
        <w:shd w:val="clear" w:color="auto" w:fill="FFFFFF"/>
        <w:spacing w:line="2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лист учета и описания уникального документа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 бумажном носителе в 2-х экземплярах и в электр</w:t>
      </w:r>
      <w:r>
        <w:rPr>
          <w:color w:val="000000"/>
          <w:sz w:val="28"/>
          <w:szCs w:val="28"/>
        </w:rPr>
        <w:t>онном виде, заполненный в соответствии с порядком описания уникальных документов, подлежащих включению в Республиканский реестр; </w:t>
      </w:r>
    </w:p>
    <w:p w:rsidR="00A96444" w:rsidRDefault="00A96444" w:rsidP="00A96444">
      <w:pPr>
        <w:shd w:val="clear" w:color="auto" w:fill="FFFFFF"/>
        <w:spacing w:line="2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экспертные заключения на каждый документ, предлагаемый к включению в Республиканский реестр, с обоснованными выводами об уникальности документа (не менее двух); </w:t>
      </w:r>
    </w:p>
    <w:p w:rsidR="00A96444" w:rsidRDefault="00A96444" w:rsidP="00A96444">
      <w:pPr>
        <w:shd w:val="clear" w:color="auto" w:fill="FFFFFF"/>
        <w:spacing w:line="243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выписки из протокола заседаний </w:t>
      </w:r>
      <w:r>
        <w:rPr>
          <w:sz w:val="28"/>
          <w:szCs w:val="28"/>
        </w:rPr>
        <w:t>экспертно-методической комиссии</w:t>
      </w:r>
      <w:r>
        <w:rPr>
          <w:color w:val="000000"/>
          <w:sz w:val="28"/>
          <w:szCs w:val="28"/>
        </w:rPr>
        <w:t xml:space="preserve"> Государственного бюджетного учреждения «Государственный архив</w:t>
      </w:r>
      <w:r>
        <w:rPr>
          <w:sz w:val="28"/>
          <w:szCs w:val="28"/>
        </w:rPr>
        <w:t xml:space="preserve"> Республики Татарстан», совещательных органов музеев, библиотек и организаций с предложением включить документы в Республиканский реестр. 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В случае, если результаты экспертизы ценности документов, заявленных в соответствии с действующим законодательством Российской Федерации к вывозу с территории Республики Татарстан и Российской Федерации, дают основания для их отнесения к уникальным, документы включаются в</w:t>
      </w:r>
      <w:r>
        <w:rPr>
          <w:color w:val="000000"/>
          <w:sz w:val="28"/>
          <w:szCs w:val="28"/>
        </w:rPr>
        <w:t xml:space="preserve"> Республиканский реестр независимо от согласия лиц, ходатайствующих об их вывозе.</w:t>
      </w:r>
    </w:p>
    <w:p w:rsidR="00A96444" w:rsidRDefault="00A96444" w:rsidP="00A964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6444" w:rsidRDefault="00A96444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Включение документов в Республиканский реестр </w:t>
      </w:r>
      <w:r>
        <w:rPr>
          <w:color w:val="000000"/>
          <w:sz w:val="28"/>
          <w:szCs w:val="28"/>
        </w:rPr>
        <w:br/>
        <w:t xml:space="preserve">уникальных документов Архивного фонда Республики Татарстан </w:t>
      </w:r>
    </w:p>
    <w:p w:rsidR="00A96444" w:rsidRDefault="00A96444" w:rsidP="00A96444">
      <w:pPr>
        <w:shd w:val="clear" w:color="auto" w:fill="FFFFFF"/>
        <w:spacing w:line="243" w:lineRule="atLeast"/>
        <w:jc w:val="center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Поступившее предложение рассматривает экспертно-проверочная и методическая комиссия Государственного комитета Республики Татарстан по архивному делу, которая принимает решение о включении уникального документа в Республиканский реестр или об отклонении предложения. </w:t>
      </w:r>
    </w:p>
    <w:p w:rsidR="00A96444" w:rsidRDefault="00A96444" w:rsidP="00A964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рассмотрения </w:t>
      </w:r>
      <w:r>
        <w:rPr>
          <w:sz w:val="28"/>
          <w:szCs w:val="28"/>
        </w:rPr>
        <w:t xml:space="preserve">предложений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 двух месяцев. </w:t>
      </w:r>
      <w:r>
        <w:rPr>
          <w:color w:val="000000"/>
          <w:sz w:val="28"/>
          <w:szCs w:val="28"/>
        </w:rPr>
        <w:br/>
        <w:t xml:space="preserve">          5.2. Решение экспертно-проверочной и методической комиссии </w:t>
      </w:r>
      <w:r>
        <w:rPr>
          <w:color w:val="000000"/>
          <w:sz w:val="28"/>
          <w:szCs w:val="28"/>
        </w:rPr>
        <w:lastRenderedPageBreak/>
        <w:t>Государственного комитета Республики Татарстан по архивному делу о включении уникального документа в Республиканский реестр подписывается председателем и секретарем экспертно-проверочной и методической комиссии Государственного комитета Республики Татарстан по архивному делу после утверждения протокола заседания председателем Государственного комитета Республики Татарстан по архивному делу. Решение заверяется печатью экспертно-проверочной и методической комиссии Государственного комитета Республики Татарстан по архивному делу. </w:t>
      </w:r>
    </w:p>
    <w:p w:rsidR="00A96444" w:rsidRDefault="00A96444" w:rsidP="00A964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В случае принятия решения экспертно-проверочной и методической комиссии Государственного комитета Республики Татарстан по архивному делу о включении документа в Республиканский реестр секретарь включает информацию о нем в электронную базу данных «Республиканский реестр уникальных документов Архивного фонда Республики Татарстан» и присваивает уникальному документу регистрационный номер по Республиканскому реестру. Регистрационный номер проставляется на двух экземплярах листа учета и описания уникального документа. </w:t>
      </w:r>
    </w:p>
    <w:p w:rsidR="00A96444" w:rsidRDefault="00A96444" w:rsidP="00A964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Первые экземпляры листов учета и описания уникальных документов хранятся в Государственном комитете Республики Татарстан по архивному делу единым комплексом в валовой последовательности их номеров по Республиканскому реестру. </w:t>
      </w: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Вторые экземпляры листов учета и описания уникальных документов передаются по местонахождению уникального документа.</w:t>
      </w:r>
      <w:r>
        <w:rPr>
          <w:color w:val="FF0000"/>
          <w:sz w:val="28"/>
          <w:szCs w:val="28"/>
        </w:rPr>
        <w:t> </w:t>
      </w:r>
    </w:p>
    <w:p w:rsidR="00A96444" w:rsidRDefault="00A96444" w:rsidP="00A964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случае принятия решения об отклонении, рассмотренных на экспертно-проверочной и методической комиссии Государственного комитета Республики Татарстан по архивному делу документов для включения их в Республиканский реестр, документы возвращаются по принадлежности.               </w:t>
      </w:r>
    </w:p>
    <w:p w:rsidR="00A96444" w:rsidRDefault="00A96444" w:rsidP="00A96444">
      <w:pPr>
        <w:jc w:val="both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Внесение изменений в Республиканский реестр </w:t>
      </w:r>
      <w:r>
        <w:rPr>
          <w:color w:val="000000"/>
          <w:sz w:val="28"/>
          <w:szCs w:val="28"/>
        </w:rPr>
        <w:br/>
        <w:t>уникальных документов Архивного фонда Республики Татарстан</w:t>
      </w:r>
    </w:p>
    <w:p w:rsidR="00A96444" w:rsidRDefault="00A96444" w:rsidP="00A96444">
      <w:pPr>
        <w:shd w:val="clear" w:color="auto" w:fill="FFFFFF"/>
        <w:spacing w:line="243" w:lineRule="atLeast"/>
        <w:jc w:val="center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Сведения, полученные в результате научного изучения уникального документа, а также информация обо всех изменениях, происшедших с уникальным документом с момента постановки его на учет (смена собственника, проведение реставрации и др.), регистрируются в Республиканском реестре. </w:t>
      </w:r>
    </w:p>
    <w:p w:rsidR="00A96444" w:rsidRDefault="00A96444" w:rsidP="00A964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Изменения вносятся в лист учета и </w:t>
      </w:r>
      <w:proofErr w:type="gramStart"/>
      <w:r>
        <w:rPr>
          <w:color w:val="000000"/>
          <w:sz w:val="28"/>
          <w:szCs w:val="28"/>
        </w:rPr>
        <w:t>описания уникального документа</w:t>
      </w:r>
      <w:proofErr w:type="gramEnd"/>
      <w:r>
        <w:rPr>
          <w:color w:val="000000"/>
          <w:sz w:val="28"/>
          <w:szCs w:val="28"/>
        </w:rPr>
        <w:t xml:space="preserve"> и электронную базу данных «Республиканский реестр уникальных документов Архивного фонда Республики Татарстан» на основании актов об изменениях и дополнениях произвольной формы, которые составляются, подписываются и представляются в Государственный комитет Республики Татарстан по архивному делу заявителями. </w:t>
      </w:r>
    </w:p>
    <w:p w:rsidR="00A96444" w:rsidRDefault="00A96444" w:rsidP="00A964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6.3. После внесения изменений в лист учета и </w:t>
      </w:r>
      <w:proofErr w:type="gramStart"/>
      <w:r>
        <w:rPr>
          <w:color w:val="000000"/>
          <w:sz w:val="28"/>
          <w:szCs w:val="28"/>
        </w:rPr>
        <w:t>описания уникального документа</w:t>
      </w:r>
      <w:proofErr w:type="gramEnd"/>
      <w:r>
        <w:rPr>
          <w:color w:val="000000"/>
          <w:sz w:val="28"/>
          <w:szCs w:val="28"/>
        </w:rPr>
        <w:t xml:space="preserve"> и электронную базу данных «Республиканский реестр уникальных документов Архивного фонда Республики Татарстан» акты формируются в отдельное дело и хранятся постоянно. </w:t>
      </w:r>
    </w:p>
    <w:p w:rsidR="00A96444" w:rsidRDefault="00A96444" w:rsidP="00A96444">
      <w:pPr>
        <w:shd w:val="clear" w:color="auto" w:fill="FFFFFF"/>
        <w:spacing w:line="243" w:lineRule="atLeast"/>
        <w:jc w:val="both"/>
        <w:rPr>
          <w:color w:val="000000"/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Пользование информацией Республиканского реестра </w:t>
      </w:r>
      <w:r>
        <w:rPr>
          <w:color w:val="000000"/>
          <w:sz w:val="28"/>
          <w:szCs w:val="28"/>
        </w:rPr>
        <w:br/>
        <w:t>уникальных документов Архивного фонда Республики Татарстан</w:t>
      </w:r>
    </w:p>
    <w:p w:rsidR="00A96444" w:rsidRDefault="00A96444" w:rsidP="00A96444">
      <w:pPr>
        <w:shd w:val="clear" w:color="auto" w:fill="FFFFFF"/>
        <w:spacing w:line="243" w:lineRule="atLeast"/>
        <w:jc w:val="center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7.1. Информация об уникальных документах Архивного фонда Республики Татарстан, включенных в Республиканский реестр, является </w:t>
      </w:r>
      <w:r>
        <w:rPr>
          <w:sz w:val="28"/>
          <w:szCs w:val="28"/>
        </w:rPr>
        <w:t xml:space="preserve">общедоступной, за исключением сведений о собственниках уникальных документов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физических лицах, доступ к которым осуществляется с согласия собственников. </w:t>
      </w:r>
      <w:r>
        <w:rPr>
          <w:color w:val="000000"/>
          <w:sz w:val="28"/>
          <w:szCs w:val="28"/>
        </w:rPr>
        <w:br/>
        <w:t xml:space="preserve">       7.2. Государственный комитет Республики Татарстан по архивному делу обеспечивает исполнение соответствующих запросов физических и юридических лиц на основе электронной базы данных «Республиканский реестр уникальных документов Архивного фонда Республики Татарстан».</w:t>
      </w:r>
    </w:p>
    <w:p w:rsidR="00A96444" w:rsidRDefault="00A96444" w:rsidP="00A96444">
      <w:pPr>
        <w:shd w:val="clear" w:color="auto" w:fill="FFFFFF"/>
        <w:spacing w:line="243" w:lineRule="atLeast"/>
        <w:jc w:val="both"/>
        <w:rPr>
          <w:color w:val="000000"/>
          <w:sz w:val="28"/>
          <w:szCs w:val="28"/>
        </w:rPr>
      </w:pPr>
    </w:p>
    <w:p w:rsidR="00A96444" w:rsidRDefault="00A96444" w:rsidP="00A96444">
      <w:pPr>
        <w:shd w:val="clear" w:color="auto" w:fill="FFFFFF"/>
        <w:spacing w:line="243" w:lineRule="atLeast"/>
        <w:jc w:val="both"/>
        <w:rPr>
          <w:sz w:val="28"/>
          <w:szCs w:val="28"/>
        </w:rPr>
      </w:pPr>
    </w:p>
    <w:p w:rsidR="00A96444" w:rsidRDefault="00A96444" w:rsidP="00A96444">
      <w:pPr>
        <w:shd w:val="clear" w:color="auto" w:fill="FFFFFF"/>
        <w:tabs>
          <w:tab w:val="center" w:pos="5102"/>
          <w:tab w:val="left" w:pos="7800"/>
        </w:tabs>
        <w:spacing w:line="243" w:lineRule="atLeast"/>
        <w:rPr>
          <w:sz w:val="28"/>
          <w:szCs w:val="28"/>
        </w:rPr>
      </w:pPr>
      <w:r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</w:p>
    <w:p w:rsidR="0042531A" w:rsidRDefault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Pr="0042531A" w:rsidRDefault="0042531A" w:rsidP="0042531A"/>
    <w:p w:rsidR="0042531A" w:rsidRDefault="0042531A" w:rsidP="0042531A"/>
    <w:p w:rsidR="007823A6" w:rsidRDefault="0042531A" w:rsidP="0042531A">
      <w:pPr>
        <w:tabs>
          <w:tab w:val="left" w:pos="7015"/>
        </w:tabs>
      </w:pPr>
      <w:r>
        <w:tab/>
      </w: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p w:rsidR="0042531A" w:rsidRDefault="0042531A" w:rsidP="0042531A">
      <w:pPr>
        <w:tabs>
          <w:tab w:val="left" w:pos="7015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42531A" w:rsidTr="0042531A">
        <w:tc>
          <w:tcPr>
            <w:tcW w:w="5529" w:type="dxa"/>
          </w:tcPr>
          <w:p w:rsidR="007A2ECA" w:rsidRDefault="007A2ECA">
            <w:pPr>
              <w:tabs>
                <w:tab w:val="left" w:pos="7562"/>
              </w:tabs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:rsidR="0042531A" w:rsidRDefault="0042531A">
            <w:pPr>
              <w:tabs>
                <w:tab w:val="left" w:pos="7562"/>
              </w:tabs>
              <w:rPr>
                <w:sz w:val="28"/>
                <w:szCs w:val="28"/>
              </w:rPr>
            </w:pPr>
          </w:p>
          <w:p w:rsidR="0042531A" w:rsidRDefault="0042531A">
            <w:pPr>
              <w:tabs>
                <w:tab w:val="left" w:pos="75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42531A" w:rsidRDefault="0042531A">
            <w:pPr>
              <w:tabs>
                <w:tab w:val="right" w:pos="3038"/>
                <w:tab w:val="left" w:pos="7562"/>
              </w:tabs>
            </w:pPr>
            <w:r>
              <w:t xml:space="preserve">к </w:t>
            </w:r>
            <w:r w:rsidR="00C110FA">
              <w:t xml:space="preserve">Порядку ведения </w:t>
            </w:r>
            <w:r>
              <w:t>Республиканского</w:t>
            </w:r>
            <w:r w:rsidR="004A4EDC">
              <w:t xml:space="preserve"> реестра</w:t>
            </w:r>
          </w:p>
          <w:p w:rsidR="0042531A" w:rsidRDefault="0042531A">
            <w:pPr>
              <w:tabs>
                <w:tab w:val="right" w:pos="3038"/>
                <w:tab w:val="left" w:pos="7562"/>
              </w:tabs>
              <w:rPr>
                <w:sz w:val="28"/>
                <w:szCs w:val="28"/>
              </w:rPr>
            </w:pPr>
            <w:r>
              <w:t xml:space="preserve">уникальных документов </w:t>
            </w:r>
          </w:p>
          <w:p w:rsidR="0042531A" w:rsidRDefault="0042531A">
            <w:pPr>
              <w:tabs>
                <w:tab w:val="left" w:pos="7562"/>
              </w:tabs>
            </w:pPr>
            <w:r>
              <w:t>Архивного фонда</w:t>
            </w:r>
          </w:p>
          <w:p w:rsidR="0042531A" w:rsidRDefault="0042531A">
            <w:pPr>
              <w:tabs>
                <w:tab w:val="left" w:pos="7562"/>
              </w:tabs>
              <w:rPr>
                <w:sz w:val="28"/>
                <w:szCs w:val="28"/>
              </w:rPr>
            </w:pPr>
            <w:r>
              <w:t>Республики Татарстан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42531A" w:rsidRDefault="0042531A" w:rsidP="0042531A">
      <w:pPr>
        <w:tabs>
          <w:tab w:val="left" w:pos="7562"/>
        </w:tabs>
        <w:rPr>
          <w:sz w:val="28"/>
          <w:szCs w:val="28"/>
        </w:rPr>
      </w:pPr>
    </w:p>
    <w:p w:rsidR="0042531A" w:rsidRDefault="0042531A" w:rsidP="0042531A">
      <w:pPr>
        <w:tabs>
          <w:tab w:val="left" w:pos="756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531A" w:rsidRDefault="0042531A" w:rsidP="0042531A">
      <w:pPr>
        <w:tabs>
          <w:tab w:val="left" w:pos="7562"/>
        </w:tabs>
        <w:jc w:val="right"/>
        <w:rPr>
          <w:sz w:val="28"/>
          <w:szCs w:val="28"/>
        </w:rPr>
      </w:pPr>
    </w:p>
    <w:p w:rsidR="0042531A" w:rsidRDefault="0042531A" w:rsidP="0042531A">
      <w:pPr>
        <w:tabs>
          <w:tab w:val="left" w:pos="7562"/>
        </w:tabs>
        <w:jc w:val="center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Методические </w:t>
      </w:r>
      <w:r>
        <w:rPr>
          <w:b/>
          <w:spacing w:val="2"/>
          <w:sz w:val="28"/>
          <w:szCs w:val="28"/>
        </w:rPr>
        <w:t>указания по определению уникальных документов, подлежащих включению в Республиканский реестр уникальных документов Архивного фонда Республики Татарстан</w:t>
      </w:r>
    </w:p>
    <w:p w:rsidR="0042531A" w:rsidRDefault="0042531A" w:rsidP="0042531A">
      <w:pPr>
        <w:tabs>
          <w:tab w:val="left" w:pos="7562"/>
        </w:tabs>
        <w:jc w:val="center"/>
        <w:rPr>
          <w:b/>
          <w:spacing w:val="2"/>
          <w:sz w:val="28"/>
          <w:szCs w:val="28"/>
        </w:rPr>
      </w:pPr>
    </w:p>
    <w:p w:rsidR="0042531A" w:rsidRDefault="0042531A" w:rsidP="0042531A">
      <w:pPr>
        <w:pStyle w:val="a8"/>
        <w:numPr>
          <w:ilvl w:val="0"/>
          <w:numId w:val="1"/>
        </w:numPr>
        <w:tabs>
          <w:tab w:val="left" w:pos="7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42531A" w:rsidRDefault="0042531A" w:rsidP="0042531A">
      <w:pPr>
        <w:tabs>
          <w:tab w:val="left" w:pos="7562"/>
        </w:tabs>
        <w:jc w:val="center"/>
        <w:rPr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1.1. Настоящие Указания определяют методику выявления наиболее ценных документов уникального характера для организации их государственной регистрации и учета в Республиканском реестре уникальных документов Архивного фонда Республики Татарстан (далее – Республиканский реестр). Указания предназначены для использования в работе по выявлению уникальных документов в архивах, музеях, библиотеках и иных организациях, в пользовании которых находятся документы Архивного фонда Республики Татарстан. Методические указания могут использоваться также собственниками документов негосударственной части Архивного фонда Республики Татарстан. </w:t>
      </w:r>
    </w:p>
    <w:p w:rsidR="0042531A" w:rsidRDefault="0042531A" w:rsidP="00971A8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1.2. </w:t>
      </w:r>
      <w:r w:rsidR="00047DDC" w:rsidRPr="00047DDC">
        <w:rPr>
          <w:rFonts w:cs="GenevaCY"/>
          <w:sz w:val="28"/>
          <w:szCs w:val="28"/>
          <w:lang w:bidi="en-US"/>
        </w:rPr>
        <w:t xml:space="preserve">Выявление уникальных документов рекомендуется осуществлять в хронологической последовательности, начиная с древних документов, если они имеются в региональных государственных архивах, и заканчивая документами, образовавшимися не позже первой трети ХХ века. </w:t>
      </w:r>
      <w:r w:rsidRPr="00047DDC">
        <w:rPr>
          <w:spacing w:val="2"/>
          <w:sz w:val="28"/>
          <w:szCs w:val="28"/>
        </w:rPr>
        <w:t>За более</w:t>
      </w:r>
      <w:r>
        <w:rPr>
          <w:spacing w:val="2"/>
          <w:sz w:val="28"/>
          <w:szCs w:val="28"/>
        </w:rPr>
        <w:t xml:space="preserve"> поздние годы выявление документов для включения в Республиканский реестр рекомендуется осуществлять лишь по отношению к самым бесспорным, не вызывающим каких-либо сомнений документальным ценностям и раритетам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r>
        <w:rPr>
          <w:spacing w:val="2"/>
          <w:sz w:val="28"/>
          <w:szCs w:val="28"/>
        </w:rPr>
        <w:tab/>
        <w:t>1.3. Объектом, включаемым в Республиканский реестр, является отдельный документ или единица хранения, состоящая из уникальных документов, заслуживающих включения в Республиканский реестр. В исключительных случаях для включения в Республиканский реестр может быть представлен комплекс документов, фонд или коллекция, если они почти полностью состоят из документов уникальной ценности.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ab/>
        <w:t xml:space="preserve">1.4. Выявление уникальных документов для включения в Республиканский реестр производят наиболее квалифицированные сотрудники и специалисты в области организации использования, обеспечения сохранности и экспертизы ценности, описания документов, первоначально по описям и картотекам на особо ценные документы, а затем </w:t>
      </w:r>
      <w:r>
        <w:rPr>
          <w:spacing w:val="2"/>
          <w:sz w:val="28"/>
          <w:szCs w:val="28"/>
        </w:rPr>
        <w:lastRenderedPageBreak/>
        <w:t>с обязательным изучением самих документов.</w:t>
      </w:r>
      <w:r w:rsidR="00BF3E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Выявление</w:t>
      </w:r>
      <w:r w:rsidR="00BF3E76">
        <w:rPr>
          <w:spacing w:val="2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может</w:t>
      </w:r>
      <w:r w:rsidR="00BF3E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производиться</w:t>
      </w:r>
      <w:proofErr w:type="gramEnd"/>
      <w:r>
        <w:rPr>
          <w:spacing w:val="2"/>
          <w:sz w:val="28"/>
          <w:szCs w:val="28"/>
        </w:rPr>
        <w:t xml:space="preserve"> и попутно при производстве других работ: использовании документов, исполнении тематических, генеалогических запросов и др.</w:t>
      </w:r>
    </w:p>
    <w:p w:rsidR="0042531A" w:rsidRDefault="0042531A" w:rsidP="008D213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br/>
        <w:t>2. Основные критерии определения уникальных документов</w:t>
      </w:r>
    </w:p>
    <w:p w:rsidR="008D2133" w:rsidRDefault="008D2133" w:rsidP="008D213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Выявление уникальных документов и экспертиза их ценности проводится в соответствии с критериями определения уникальных документов. 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Основными критериями определения уникальных документов Архивного фонда Республики Татарстан являются: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A36D7">
        <w:rPr>
          <w:spacing w:val="2"/>
          <w:sz w:val="28"/>
          <w:szCs w:val="28"/>
        </w:rPr>
        <w:t>2.1. Древность документа.</w:t>
      </w:r>
      <w:r>
        <w:rPr>
          <w:spacing w:val="2"/>
          <w:sz w:val="28"/>
          <w:szCs w:val="28"/>
        </w:rPr>
        <w:t xml:space="preserve">   Этот критерий является самодостаточным и не требует применения каких-либо других критериев. По этому критерию включению в Республиканский реестр подлежат все документы Архивного фонда Республики Татарстан, созданные в первой половине XVII века, как подлинники, так и </w:t>
      </w:r>
      <w:proofErr w:type="gramStart"/>
      <w:r>
        <w:rPr>
          <w:spacing w:val="2"/>
          <w:sz w:val="28"/>
          <w:szCs w:val="28"/>
        </w:rPr>
        <w:t>изготовленные</w:t>
      </w:r>
      <w:r w:rsidR="001E6E0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тогда же копии</w:t>
      </w:r>
      <w:proofErr w:type="gramEnd"/>
      <w:r>
        <w:rPr>
          <w:spacing w:val="2"/>
          <w:sz w:val="28"/>
          <w:szCs w:val="28"/>
        </w:rPr>
        <w:t xml:space="preserve"> и фрагменты сохранившихся и несохранившихся подлинников</w:t>
      </w:r>
      <w:r>
        <w:rPr>
          <w:spacing w:val="2"/>
          <w:szCs w:val="28"/>
        </w:rPr>
        <w:t>*</w:t>
      </w:r>
      <w:r>
        <w:rPr>
          <w:spacing w:val="2"/>
          <w:sz w:val="28"/>
          <w:szCs w:val="28"/>
        </w:rPr>
        <w:t>.</w:t>
      </w: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качестве древних могут рассматриваться, с привлечением дополнительных аргументов, более поздние документы XVIII века, в особенности списки несохранившихся более древних летописей, грамот, договоров, а также картографических документов. Может учитываться частота (редкость) их наличия в регионе или в республике, но в целом документы XVIII века для отнесения их к категории древних нуждаются в дополнительных обоснованиях и заключениях специалистов.</w:t>
      </w:r>
    </w:p>
    <w:p w:rsidR="0042531A" w:rsidRPr="00666602" w:rsidRDefault="0042531A" w:rsidP="0042531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 xml:space="preserve">Отступление от критерия древности может быть допущено по отношению к </w:t>
      </w:r>
      <w:r w:rsidRPr="00666602">
        <w:rPr>
          <w:rStyle w:val="FontStyle11"/>
          <w:b w:val="0"/>
          <w:sz w:val="28"/>
        </w:rPr>
        <w:t>рукописным книгам литургического, богослужебного содержания - евангелия, псалтири, минеи и другие, которые были уже достаточно распространены в период XVI – начала XVII вв. и относить эти книги к уникальным документам целесообразно лишь в случаях, когда они в регионе практически не сохранились или же имеют уникальное художественное оформление и вкладные записи.</w:t>
      </w: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4A36D7">
        <w:rPr>
          <w:spacing w:val="2"/>
          <w:sz w:val="28"/>
          <w:szCs w:val="28"/>
        </w:rPr>
        <w:t>2.2. Подлинность документа.</w:t>
      </w:r>
      <w:r w:rsidRPr="00666602">
        <w:rPr>
          <w:spacing w:val="2"/>
          <w:sz w:val="28"/>
          <w:szCs w:val="28"/>
        </w:rPr>
        <w:t xml:space="preserve"> Этот критерий является обязательным </w:t>
      </w:r>
      <w:r>
        <w:rPr>
          <w:spacing w:val="2"/>
          <w:sz w:val="28"/>
          <w:szCs w:val="28"/>
        </w:rPr>
        <w:t xml:space="preserve">для всех документов при отнесении их к подлежащим включению в Республиканский реестр, исключая древние, оговоренные в п. 2.1. </w:t>
      </w: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4A36D7">
        <w:rPr>
          <w:spacing w:val="2"/>
          <w:sz w:val="28"/>
          <w:szCs w:val="28"/>
        </w:rPr>
        <w:t>2.3. Бесспорность культурно-исторической значимости документа.</w:t>
      </w:r>
      <w:r>
        <w:rPr>
          <w:spacing w:val="2"/>
          <w:sz w:val="28"/>
          <w:szCs w:val="28"/>
        </w:rPr>
        <w:t xml:space="preserve"> Этот критерий обусловлен требованием выделения из Архивного фонда Республики Татарстан лишь тех уникальных документов, общенациональная и культурная ценность которых общепризнана, то есть бесспорна.  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Критерий бесспорности культурно-исторической значимости должен 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  <w:sz w:val="28"/>
          <w:szCs w:val="28"/>
        </w:rPr>
        <w:t>_______________</w:t>
      </w:r>
      <w:r>
        <w:rPr>
          <w:spacing w:val="2"/>
          <w:sz w:val="28"/>
          <w:szCs w:val="28"/>
        </w:rPr>
        <w:br/>
      </w:r>
      <w:r>
        <w:rPr>
          <w:spacing w:val="2"/>
        </w:rPr>
        <w:t>* документы созданные до XVI века, и значительная часть документов, созданных до 1626 года, как  правило, подлежат включению в Государственный реестр уникальных документов Архивного фонда Российской Федерации.</w:t>
      </w:r>
    </w:p>
    <w:p w:rsidR="0042531A" w:rsidRDefault="006C356D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пониматься в смысле значения документа в качестве историко-культурной ценности как таковой для республики, независящей от информационной </w:t>
      </w:r>
      <w:r w:rsidR="0042531A">
        <w:rPr>
          <w:spacing w:val="2"/>
          <w:sz w:val="28"/>
          <w:szCs w:val="28"/>
        </w:rPr>
        <w:t>ценности его содержания с точки зрения сегодняшней исторической конъюнктуры, возможностей использования и т.д.</w:t>
      </w:r>
      <w:r w:rsidR="0042531A">
        <w:rPr>
          <w:color w:val="FF0000"/>
          <w:spacing w:val="2"/>
          <w:sz w:val="28"/>
          <w:szCs w:val="28"/>
        </w:rPr>
        <w:t xml:space="preserve"> </w:t>
      </w:r>
      <w:r w:rsidR="0042531A">
        <w:rPr>
          <w:spacing w:val="2"/>
          <w:sz w:val="28"/>
          <w:szCs w:val="28"/>
        </w:rPr>
        <w:t xml:space="preserve">(например, рукопись стихотворения </w:t>
      </w:r>
      <w:proofErr w:type="spellStart"/>
      <w:r w:rsidR="0042531A">
        <w:rPr>
          <w:spacing w:val="2"/>
          <w:sz w:val="28"/>
          <w:szCs w:val="28"/>
        </w:rPr>
        <w:t>Г.Тукая</w:t>
      </w:r>
      <w:proofErr w:type="spellEnd"/>
      <w:r w:rsidR="0042531A">
        <w:rPr>
          <w:spacing w:val="2"/>
          <w:sz w:val="28"/>
          <w:szCs w:val="28"/>
        </w:rPr>
        <w:t xml:space="preserve"> «Ике </w:t>
      </w:r>
      <w:proofErr w:type="spellStart"/>
      <w:r w:rsidR="0042531A">
        <w:rPr>
          <w:spacing w:val="2"/>
          <w:sz w:val="28"/>
          <w:szCs w:val="28"/>
        </w:rPr>
        <w:t>кояш</w:t>
      </w:r>
      <w:proofErr w:type="spellEnd"/>
      <w:r w:rsidR="0042531A">
        <w:rPr>
          <w:spacing w:val="2"/>
          <w:sz w:val="28"/>
          <w:szCs w:val="28"/>
        </w:rPr>
        <w:t>»).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Этот критерий применяется не только к широко известным (пусть лишь в среде специалистов) документам. Документ может быть неизвестным ранее, но коль скоро он выявлен, заинтересованность общества в том, чтобы он стал известен, должна быть достаточно бесспорной, явной.  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Опубликованность</w:t>
      </w:r>
      <w:proofErr w:type="spellEnd"/>
      <w:r>
        <w:rPr>
          <w:spacing w:val="2"/>
          <w:sz w:val="28"/>
          <w:szCs w:val="28"/>
        </w:rPr>
        <w:t xml:space="preserve"> документа - не может являться препятствием для включения его </w:t>
      </w:r>
      <w:proofErr w:type="gramStart"/>
      <w:r>
        <w:rPr>
          <w:spacing w:val="2"/>
          <w:sz w:val="28"/>
          <w:szCs w:val="28"/>
        </w:rPr>
        <w:t>в  Республиканский</w:t>
      </w:r>
      <w:proofErr w:type="gramEnd"/>
      <w:r>
        <w:rPr>
          <w:spacing w:val="2"/>
          <w:sz w:val="28"/>
          <w:szCs w:val="28"/>
        </w:rPr>
        <w:t xml:space="preserve"> реестр.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Разумеется, в рамках этого, как и других критериев, должен учитываться объем документа. Дарственная надпись на книге, сделанная великим человеком, не равноценна по своему культурно-историческому значению рукописи его письма, а письмо - автографу его научного, публицистического или литературного произведения.</w:t>
      </w: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рамках критерия бесспорности культурно-исторической значимости может использоваться понятие «первый», а также влияние документа на последующий ход общественной, государственной, национальной, религиозной жизни республики (например, Конституция ТАССР).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AC4042">
        <w:rPr>
          <w:spacing w:val="2"/>
          <w:sz w:val="28"/>
          <w:szCs w:val="28"/>
        </w:rPr>
        <w:t xml:space="preserve">        2.4. Публичность документа.</w:t>
      </w:r>
      <w:r>
        <w:rPr>
          <w:spacing w:val="2"/>
          <w:sz w:val="28"/>
          <w:szCs w:val="28"/>
        </w:rPr>
        <w:t> В Республиканский реестр включаются публичные, открытые документы и не могут быть включены документы, содержащие государственную тайну, или те, которые по каким-либо другим существенным обстоятельствам не могут быть опубликованы или выданы для исследования (например, документы личного происхождения, доступ к которым ограничен по воле их бывшего владельца).</w:t>
      </w: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Но из этого не следует, что среди секретных документов не может быть таких, которые представляют собой национальное культурно-историческое достояние. Поэтому при выявлении уникальных документов нужно иметь в виду и секретные документы, проводя их соответствующее изучение. Но перед включением их в Республиканский реестр они должны быть рассекречены; их содержание должно стать доступным для использования.</w:t>
      </w:r>
    </w:p>
    <w:p w:rsidR="0042531A" w:rsidRDefault="0042531A" w:rsidP="0042531A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C4042">
        <w:rPr>
          <w:rFonts w:ascii="Times New Roman" w:hAnsi="Times New Roman"/>
          <w:spacing w:val="2"/>
          <w:sz w:val="28"/>
          <w:szCs w:val="28"/>
          <w:lang w:val="ru-RU" w:eastAsia="ru-RU"/>
        </w:rPr>
        <w:t>2.5. Высокая материальная ценность документа.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Этот критерий обусловлен тремя предыдущими и выражается в страховой оценке документа, которая определяется в соответствии с методическими рекомендациями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«Денежная оценка документов Архивного фонда Российской Федерации при организации их страхования». М., 2009 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и «Методики определения материальной ценности документа», утвержденной приказом Федеральной архивной службы России от 09.10.2001 № 75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«Об утверждении 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Регламента Государственного реестра уникальных документов Архивного фонда Российской Федерации».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42531A" w:rsidRDefault="0042531A" w:rsidP="0042531A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spacing w:val="2"/>
          <w:sz w:val="28"/>
          <w:szCs w:val="28"/>
        </w:rPr>
        <w:t xml:space="preserve">Он является обязательным и не может быть ниже верхней границы его возможной аукционной цены. </w:t>
      </w:r>
      <w:r>
        <w:rPr>
          <w:bCs/>
          <w:sz w:val="28"/>
        </w:rPr>
        <w:t xml:space="preserve">По этому критерию к уникальным документам могут быть отнесены лишь те, которые будут оценены не ниже чем в 1 </w:t>
      </w:r>
      <w:r>
        <w:rPr>
          <w:bCs/>
          <w:sz w:val="28"/>
        </w:rPr>
        <w:lastRenderedPageBreak/>
        <w:t>миллион английских фунтов стерлингов – такова нижняя граница очень ценных документов по терминологии и шкале западноевропейских аукционов. Определяемая на основе формализованной шкалы страховая оценка уникального документа не является неизменной и может быть уточнена при решении конкретного вопроса, например, при его непосредственном страховании для экспонирования на выставке.</w:t>
      </w:r>
    </w:p>
    <w:p w:rsidR="0042531A" w:rsidRDefault="0042531A" w:rsidP="0042531A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</w:rPr>
        <w:t>Следует также иметь в виду, что аукционные цены, на которых базируется формализованная шкала, могут быть подвержены колебаниям, особенно по отношению к документам нового и новейшего периодов, но достаточно стабильны по отношению к древним документам. Применение этого критерия может быть особенно рекомендовано в случае возникновения разных и противоречивых мнений при решении вопроса о признании или непризнании документа уникальным.</w:t>
      </w:r>
    </w:p>
    <w:p w:rsidR="0042531A" w:rsidRDefault="0042531A" w:rsidP="0042531A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AC4042">
        <w:rPr>
          <w:spacing w:val="2"/>
          <w:sz w:val="28"/>
          <w:szCs w:val="28"/>
        </w:rPr>
        <w:t>2.6. Отношение документа к историческому событию. </w:t>
      </w:r>
      <w:r>
        <w:rPr>
          <w:spacing w:val="2"/>
          <w:sz w:val="28"/>
          <w:szCs w:val="28"/>
        </w:rPr>
        <w:t>В этом критерии на первое место ставится принадлежность документа к важному историческому событию, явлению, процессу, а именно, документ должен не только отражать событие или быть одновременным ему, но непосредственно принадлежать ему, быть его неотъемлемой составной частью.</w:t>
      </w:r>
      <w:r>
        <w:rPr>
          <w:spacing w:val="2"/>
          <w:sz w:val="28"/>
          <w:szCs w:val="28"/>
        </w:rPr>
        <w:br/>
        <w:t xml:space="preserve">          В соответствии с данным критерием подлежат включению в Республиканский реестр подлинные акты конституционного характера: манифесты, декреты, конституции, декларации, соглашения, договоры международного и внутреннего характера и другие документы, определяющие судьбу республики, кардинальные государственные преобразования и реформы (например, Конституция Республики Татарстан 1992 года). 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В эту же группу могут войти документы, относящиеся к событиям или объектам мирового, общероссийского, республиканского значения в области науки и техники, в которых зафиксированы крупные открытия и изобретения, кардинально повлиявшие на уровень развития культуры и общества, в том числе и </w:t>
      </w:r>
      <w:proofErr w:type="spellStart"/>
      <w:r>
        <w:rPr>
          <w:spacing w:val="2"/>
          <w:sz w:val="28"/>
          <w:szCs w:val="28"/>
        </w:rPr>
        <w:t>кинофотофонодокументы</w:t>
      </w:r>
      <w:proofErr w:type="spellEnd"/>
      <w:r>
        <w:rPr>
          <w:spacing w:val="2"/>
          <w:sz w:val="28"/>
          <w:szCs w:val="28"/>
        </w:rPr>
        <w:t>, которые иногда могут явиться единственными адекватными доказательствами явлений и процессов, включая и редкие природные явления, а также представляющие собой большую художественно-эстетическую ценность.</w:t>
      </w:r>
    </w:p>
    <w:p w:rsidR="0042531A" w:rsidRDefault="0042531A" w:rsidP="0042531A">
      <w:pPr>
        <w:pStyle w:val="a6"/>
        <w:ind w:firstLine="720"/>
        <w:jc w:val="both"/>
        <w:rPr>
          <w:spacing w:val="2"/>
          <w:sz w:val="28"/>
          <w:szCs w:val="28"/>
        </w:rPr>
      </w:pPr>
      <w:r>
        <w:rPr>
          <w:sz w:val="28"/>
        </w:rPr>
        <w:t>По данному критерию уникальными могут быть признаны многие картографические документы, составленные самими участниками в процессе географических открытий, созданные в ходе строительства городов их планы, а также чертежи XVII в.,</w:t>
      </w:r>
      <w:r>
        <w:rPr>
          <w:b/>
          <w:sz w:val="28"/>
        </w:rPr>
        <w:t xml:space="preserve"> </w:t>
      </w:r>
      <w:r>
        <w:rPr>
          <w:sz w:val="28"/>
        </w:rPr>
        <w:t>фиксирующие исторический ландшафт и коммуникации средневековых русских городов,</w:t>
      </w:r>
      <w:r>
        <w:rPr>
          <w:b/>
          <w:sz w:val="28"/>
        </w:rPr>
        <w:t xml:space="preserve"> </w:t>
      </w:r>
      <w:r>
        <w:rPr>
          <w:sz w:val="28"/>
        </w:rPr>
        <w:t>которые</w:t>
      </w:r>
      <w:r>
        <w:rPr>
          <w:b/>
          <w:sz w:val="28"/>
        </w:rPr>
        <w:t xml:space="preserve"> </w:t>
      </w:r>
      <w:r>
        <w:rPr>
          <w:sz w:val="28"/>
        </w:rPr>
        <w:t>действительно уникальны и невосполнимы по своему содержанию и достоверности.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C4042">
        <w:rPr>
          <w:spacing w:val="2"/>
          <w:sz w:val="28"/>
          <w:szCs w:val="28"/>
        </w:rPr>
        <w:t>2.7. Отношение документа к исторической личности.</w:t>
      </w:r>
      <w:r>
        <w:rPr>
          <w:spacing w:val="2"/>
          <w:sz w:val="28"/>
          <w:szCs w:val="28"/>
        </w:rPr>
        <w:t xml:space="preserve">  По этому критерию выявляются для включения в Республиканский реестр документы, относящиеся к личностям, которые являются общепризнанными классиками литературы, искусства, науки, а также документы глав государств, вождей </w:t>
      </w:r>
      <w:r>
        <w:rPr>
          <w:spacing w:val="2"/>
          <w:sz w:val="28"/>
          <w:szCs w:val="28"/>
        </w:rPr>
        <w:lastRenderedPageBreak/>
        <w:t xml:space="preserve">партий, крупнейших военачальников, национальных и народных героев (например, Г. Тукая, М. </w:t>
      </w:r>
      <w:proofErr w:type="spellStart"/>
      <w:r>
        <w:rPr>
          <w:spacing w:val="2"/>
          <w:sz w:val="28"/>
          <w:szCs w:val="28"/>
        </w:rPr>
        <w:t>Джалиля</w:t>
      </w:r>
      <w:proofErr w:type="spellEnd"/>
      <w:r>
        <w:rPr>
          <w:spacing w:val="2"/>
          <w:sz w:val="28"/>
          <w:szCs w:val="28"/>
        </w:rPr>
        <w:t xml:space="preserve">, М. </w:t>
      </w:r>
      <w:proofErr w:type="spellStart"/>
      <w:r>
        <w:rPr>
          <w:spacing w:val="2"/>
          <w:sz w:val="28"/>
          <w:szCs w:val="28"/>
        </w:rPr>
        <w:t>Вахитова</w:t>
      </w:r>
      <w:proofErr w:type="spellEnd"/>
      <w:r>
        <w:rPr>
          <w:spacing w:val="2"/>
          <w:sz w:val="28"/>
          <w:szCs w:val="28"/>
        </w:rPr>
        <w:t xml:space="preserve">). </w:t>
      </w:r>
    </w:p>
    <w:p w:rsidR="0042531A" w:rsidRDefault="0042531A" w:rsidP="0042531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По своему характеру это прежде всего должны быть автографы и другие подлинные документы, личные документы; в некоторых случаях это могут быть документы, имеющие к данному лицу не прямое, а косвенное отношение (адресованные ему письма, упоминания о нем в других документах). Этот критерий должен быть подкреплен вышеуказанными обязательными критериями, которые в совокупности могут привести к принятию решения о включении документа в Республиканский реестр.</w:t>
      </w:r>
      <w:r>
        <w:rPr>
          <w:spacing w:val="2"/>
          <w:sz w:val="28"/>
          <w:szCs w:val="28"/>
        </w:rPr>
        <w:br/>
        <w:t xml:space="preserve">          При использовании данного критерия следует акцентировать внимание на месте и роли человека в истории, а не этической оценки его личности.</w:t>
      </w:r>
    </w:p>
    <w:p w:rsidR="0042531A" w:rsidRDefault="0042531A" w:rsidP="0042531A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>Уникальными являются метрические записи (записи актов гражданского состояния) о рождении, смерти, бракосочетании всех лиц, относительно которых устойчиво сложились определения «великий» и «классик»</w:t>
      </w:r>
      <w:r>
        <w:rPr>
          <w:i/>
          <w:sz w:val="28"/>
        </w:rPr>
        <w:t>.</w:t>
      </w:r>
      <w:r>
        <w:rPr>
          <w:sz w:val="28"/>
        </w:rPr>
        <w:t xml:space="preserve"> При этом уникальной является сама эта конкретная запись, которая, однако, существует как юридический документ лишь внутри соответствующей метрической книги. </w:t>
      </w:r>
    </w:p>
    <w:p w:rsidR="0042531A" w:rsidRDefault="0042531A" w:rsidP="0042531A">
      <w:pPr>
        <w:ind w:firstLine="709"/>
        <w:jc w:val="both"/>
        <w:rPr>
          <w:sz w:val="28"/>
        </w:rPr>
      </w:pPr>
      <w:r>
        <w:rPr>
          <w:sz w:val="28"/>
        </w:rPr>
        <w:t xml:space="preserve">Уникальность метрической записи относительно «великого» лица состоит именно в ее юридическом, правовом, бесспорно признаваемом во всем мире ее значении как единственного доказательного подтверждения того, что лицо родилось тогда-то, там-то, от таких-то родителей, было женато (замужем) за таким-то </w:t>
      </w:r>
      <w:proofErr w:type="gramStart"/>
      <w:r>
        <w:rPr>
          <w:sz w:val="28"/>
        </w:rPr>
        <w:t>(</w:t>
      </w:r>
      <w:proofErr w:type="gramEnd"/>
      <w:r>
        <w:rPr>
          <w:sz w:val="28"/>
        </w:rPr>
        <w:t xml:space="preserve">такой-то), умерло тогда-то, там-то. </w:t>
      </w:r>
    </w:p>
    <w:p w:rsidR="0042531A" w:rsidRDefault="0042531A" w:rsidP="0042531A">
      <w:pPr>
        <w:ind w:firstLine="709"/>
        <w:jc w:val="both"/>
        <w:rPr>
          <w:sz w:val="28"/>
        </w:rPr>
      </w:pPr>
      <w:r>
        <w:rPr>
          <w:sz w:val="28"/>
        </w:rPr>
        <w:t xml:space="preserve">При этом, несмотря на то, что уникальный характер в метрической книге, носит лишь запись, относящаяся к «великому» лицу, уникальным, естественно, должен быть учтен весь документ как единица хранения, то есть метрическая книга, ибо только как целостный документ она будет сохранять силу следующего критерия – юридического значения документа. </w:t>
      </w:r>
    </w:p>
    <w:p w:rsidR="0042531A" w:rsidRDefault="0042531A" w:rsidP="0042531A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</w:rPr>
        <w:t>При наличии двух экземпляров метрических книг следует в листе учета и описания уникального документа проводить описание консисторского экземпляра, и давать сведения о наличии приходского экземпляра.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br/>
        <w:t xml:space="preserve"> </w:t>
      </w:r>
      <w:r>
        <w:rPr>
          <w:spacing w:val="2"/>
          <w:sz w:val="28"/>
          <w:szCs w:val="28"/>
        </w:rPr>
        <w:tab/>
      </w:r>
      <w:r w:rsidRPr="00AC4042">
        <w:rPr>
          <w:spacing w:val="2"/>
          <w:sz w:val="28"/>
          <w:szCs w:val="28"/>
        </w:rPr>
        <w:t>2.8. Юридическое значение документа.</w:t>
      </w:r>
      <w:r>
        <w:rPr>
          <w:spacing w:val="2"/>
          <w:sz w:val="28"/>
          <w:szCs w:val="28"/>
        </w:rPr>
        <w:t xml:space="preserve"> Юридическое значение документа, совпадающее с его юридической силой, может в некоторых случаях рассматриваться в качестве отдельного критерия при выявлении документов для Республиканского реестра. Этот критерий не всегда совпадает с критерием подлинности (не всякий подлинник имеет юридическую силу, и не всякий документ, имеющий юридическую силу, обязательно подлинник - это может быть дубликат, соответствующим образом заверенная копия).  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Этот критерий может применяться с учетом обязательных критериев к государственным актам внутреннего характера; он может быть применен и к отдельным документам личного происхождения и личным (завещаниям, дарственным и т.п.), если юридическое значение этих документов существенно воздействует на их ценность, продолжая влиять на законные имущественные и другие права юридических и физических лиц.</w:t>
      </w:r>
    </w:p>
    <w:p w:rsidR="0042531A" w:rsidRDefault="0042531A" w:rsidP="0042531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AC4042">
        <w:rPr>
          <w:spacing w:val="2"/>
          <w:sz w:val="28"/>
          <w:szCs w:val="28"/>
        </w:rPr>
        <w:lastRenderedPageBreak/>
        <w:t>2.9. Художественные и оформительские особенности документа. </w:t>
      </w:r>
      <w:r w:rsidRPr="00AC4042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Специфические внешние особенности документа (наличие уникальных печатей, художественных украшений, национальные и фольклорные особенности оформления) могут существенно влиять на ценность документа. Но само по себе наличие в оформлении документа драгоценных камней и металлов не является основанием его включения в Республиканский реестр. Может применяться вместе с другими критериями.  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7715"/>
      </w:tblGrid>
      <w:tr w:rsidR="0042531A" w:rsidTr="0042531A">
        <w:trPr>
          <w:trHeight w:val="15"/>
        </w:trPr>
        <w:tc>
          <w:tcPr>
            <w:tcW w:w="1848" w:type="dxa"/>
            <w:hideMark/>
          </w:tcPr>
          <w:p w:rsidR="0042531A" w:rsidRDefault="0042531A">
            <w:pPr>
              <w:rPr>
                <w:spacing w:val="2"/>
                <w:sz w:val="28"/>
                <w:szCs w:val="28"/>
              </w:rPr>
            </w:pPr>
          </w:p>
        </w:tc>
        <w:tc>
          <w:tcPr>
            <w:tcW w:w="8870" w:type="dxa"/>
          </w:tcPr>
          <w:p w:rsidR="0042531A" w:rsidRDefault="0042531A">
            <w:pPr>
              <w:rPr>
                <w:sz w:val="28"/>
                <w:szCs w:val="28"/>
              </w:rPr>
            </w:pPr>
          </w:p>
        </w:tc>
      </w:tr>
      <w:tr w:rsidR="0042531A" w:rsidTr="0042531A">
        <w:tc>
          <w:tcPr>
            <w:tcW w:w="184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531A" w:rsidRDefault="0042531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</w:tc>
        <w:tc>
          <w:tcPr>
            <w:tcW w:w="88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531A" w:rsidRDefault="0042531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</w:tbl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42531A" w:rsidRDefault="0042531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p w:rsidR="00C2512A" w:rsidRDefault="00C2512A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9"/>
          <w:szCs w:val="29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84"/>
        <w:gridCol w:w="3396"/>
      </w:tblGrid>
      <w:tr w:rsidR="0042531A" w:rsidTr="0042531A">
        <w:tc>
          <w:tcPr>
            <w:tcW w:w="5665" w:type="dxa"/>
          </w:tcPr>
          <w:p w:rsidR="0042531A" w:rsidRDefault="0042531A">
            <w:pPr>
              <w:spacing w:before="375" w:after="225"/>
              <w:jc w:val="right"/>
              <w:textAlignment w:val="baseline"/>
              <w:outlineLvl w:val="2"/>
              <w:rPr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680" w:type="dxa"/>
            <w:gridSpan w:val="2"/>
            <w:hideMark/>
          </w:tcPr>
          <w:p w:rsidR="00283C29" w:rsidRDefault="00283C29" w:rsidP="001E6E06">
            <w:pPr>
              <w:jc w:val="both"/>
              <w:textAlignment w:val="baseline"/>
              <w:outlineLvl w:val="2"/>
              <w:rPr>
                <w:color w:val="2D2D2D"/>
                <w:spacing w:val="2"/>
                <w:sz w:val="28"/>
                <w:szCs w:val="28"/>
              </w:rPr>
            </w:pPr>
          </w:p>
          <w:p w:rsidR="001E6E06" w:rsidRDefault="0042531A" w:rsidP="001E6E06">
            <w:pPr>
              <w:jc w:val="both"/>
              <w:textAlignment w:val="baseline"/>
              <w:outlineLvl w:val="2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 xml:space="preserve">Приложение № 2  </w:t>
            </w:r>
          </w:p>
          <w:p w:rsidR="0042531A" w:rsidRDefault="001E6E06" w:rsidP="001E6E06">
            <w:pPr>
              <w:jc w:val="both"/>
              <w:textAlignment w:val="baseline"/>
              <w:outlineLvl w:val="2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к Порядку ведения</w:t>
            </w:r>
            <w:r w:rsidR="0042531A">
              <w:rPr>
                <w:color w:val="2D2D2D"/>
                <w:spacing w:val="2"/>
              </w:rPr>
              <w:t xml:space="preserve"> Республиканского реестра уникальных документов Архивного фонда Республики Татарстан</w:t>
            </w:r>
          </w:p>
        </w:tc>
      </w:tr>
      <w:tr w:rsidR="0042531A" w:rsidTr="0042531A">
        <w:tc>
          <w:tcPr>
            <w:tcW w:w="5949" w:type="dxa"/>
            <w:gridSpan w:val="2"/>
            <w:hideMark/>
          </w:tcPr>
          <w:p w:rsidR="0042531A" w:rsidRDefault="0042531A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color w:val="4C4C4C"/>
                <w:spacing w:val="2"/>
                <w:sz w:val="28"/>
                <w:szCs w:val="28"/>
              </w:rPr>
              <w:tab/>
            </w:r>
          </w:p>
        </w:tc>
        <w:tc>
          <w:tcPr>
            <w:tcW w:w="3396" w:type="dxa"/>
            <w:hideMark/>
          </w:tcPr>
          <w:p w:rsidR="0042531A" w:rsidRDefault="0042531A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spacing w:val="2"/>
                <w:sz w:val="28"/>
                <w:szCs w:val="28"/>
              </w:rPr>
              <w:t xml:space="preserve">             </w:t>
            </w:r>
          </w:p>
        </w:tc>
      </w:tr>
    </w:tbl>
    <w:p w:rsidR="0042531A" w:rsidRDefault="005B31BF" w:rsidP="0042531A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</w:t>
      </w:r>
      <w:r w:rsidR="0042531A">
        <w:rPr>
          <w:spacing w:val="2"/>
          <w:sz w:val="28"/>
          <w:szCs w:val="28"/>
        </w:rPr>
        <w:t>П</w:t>
      </w:r>
      <w:r w:rsidR="00100F1B">
        <w:rPr>
          <w:spacing w:val="2"/>
          <w:sz w:val="28"/>
          <w:szCs w:val="28"/>
        </w:rPr>
        <w:t>равила</w:t>
      </w:r>
      <w:r w:rsidR="0042531A">
        <w:rPr>
          <w:spacing w:val="2"/>
          <w:sz w:val="28"/>
          <w:szCs w:val="28"/>
        </w:rPr>
        <w:t xml:space="preserve"> описания уникальных документов для включения в Республиканский реестр уникальных документов Архивного фонда Республики Татарстан</w:t>
      </w:r>
    </w:p>
    <w:p w:rsidR="003B0EC9" w:rsidRDefault="0042531A" w:rsidP="003B0EC9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3B0EC9">
        <w:rPr>
          <w:b/>
          <w:spacing w:val="2"/>
          <w:sz w:val="28"/>
          <w:szCs w:val="28"/>
        </w:rPr>
        <w:t>Общие положения</w:t>
      </w:r>
    </w:p>
    <w:p w:rsidR="0042531A" w:rsidRDefault="0042531A" w:rsidP="003B0EC9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color w:val="FF0000"/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Описание уникальных документов производится в листе учета и описания уникального документа, который состоит из следующих разделов:</w:t>
      </w:r>
    </w:p>
    <w:p w:rsidR="0042531A" w:rsidRDefault="0042531A" w:rsidP="0042531A">
      <w:pPr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 Описание документа.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Физическое состояние документа.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Место хранения документа.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 Служебная информация.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42531A" w:rsidRDefault="0042531A" w:rsidP="0042531A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Заполнение первого раздела «Описание документа»</w:t>
      </w:r>
    </w:p>
    <w:p w:rsidR="0042531A" w:rsidRDefault="0042531A" w:rsidP="0042531A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</w:p>
    <w:p w:rsidR="00EC6E0E" w:rsidRPr="001D390F" w:rsidRDefault="001D390F" w:rsidP="001D390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1D390F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 xml:space="preserve"> </w:t>
      </w:r>
      <w:r w:rsidR="0042531A" w:rsidRPr="001D390F">
        <w:rPr>
          <w:spacing w:val="2"/>
          <w:sz w:val="28"/>
          <w:szCs w:val="28"/>
        </w:rPr>
        <w:t>Реквизит «</w:t>
      </w:r>
      <w:r w:rsidR="0042531A" w:rsidRPr="001D390F">
        <w:rPr>
          <w:bCs/>
          <w:spacing w:val="2"/>
          <w:sz w:val="28"/>
          <w:szCs w:val="28"/>
          <w:u w:val="single"/>
        </w:rPr>
        <w:t>Регистрационный номер»</w:t>
      </w:r>
      <w:r w:rsidR="0042531A" w:rsidRPr="001D390F">
        <w:rPr>
          <w:spacing w:val="2"/>
          <w:sz w:val="28"/>
          <w:szCs w:val="28"/>
        </w:rPr>
        <w:t xml:space="preserve"> - заполняется секретарем ЭПМК Государственного комитета Республики Татарстан по архивному делу после принятия в установленном порядке решения о включении документа в Республиканский реестр.</w:t>
      </w:r>
    </w:p>
    <w:p w:rsidR="001D390F" w:rsidRPr="001D390F" w:rsidRDefault="001D390F" w:rsidP="001D390F"/>
    <w:p w:rsidR="0042531A" w:rsidRPr="001D390F" w:rsidRDefault="001D390F" w:rsidP="001D390F">
      <w:pPr>
        <w:ind w:firstLine="708"/>
        <w:jc w:val="both"/>
        <w:rPr>
          <w:sz w:val="28"/>
          <w:szCs w:val="28"/>
        </w:rPr>
      </w:pPr>
      <w:r w:rsidRPr="001D39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2531A" w:rsidRPr="001D390F">
        <w:rPr>
          <w:sz w:val="28"/>
          <w:szCs w:val="28"/>
        </w:rPr>
        <w:t>Реквизит «</w:t>
      </w:r>
      <w:r w:rsidR="0042531A" w:rsidRPr="001D390F">
        <w:rPr>
          <w:bCs/>
          <w:sz w:val="28"/>
          <w:szCs w:val="28"/>
          <w:u w:val="single"/>
        </w:rPr>
        <w:t>Дата включения документа в Республиканский реестр»</w:t>
      </w:r>
      <w:r w:rsidR="0042531A" w:rsidRPr="001D390F">
        <w:rPr>
          <w:sz w:val="28"/>
          <w:szCs w:val="28"/>
        </w:rPr>
        <w:t> указывается арабскими цифрами следующим образом: 00.00.0000 (01.07.2017), секретарем ЭПМК Государственного комитета Республики Татарстан по архивному делу.</w:t>
      </w:r>
    </w:p>
    <w:p w:rsidR="001D390F" w:rsidRPr="001D390F" w:rsidRDefault="001D390F" w:rsidP="001D390F">
      <w:pPr>
        <w:ind w:firstLine="708"/>
      </w:pPr>
    </w:p>
    <w:p w:rsidR="0042531A" w:rsidRPr="001D390F" w:rsidRDefault="0042531A" w:rsidP="00EC6E0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EC6E0E">
        <w:rPr>
          <w:spacing w:val="2"/>
          <w:sz w:val="28"/>
          <w:szCs w:val="28"/>
        </w:rPr>
        <w:t xml:space="preserve">3. </w:t>
      </w:r>
      <w:r w:rsidRPr="001D390F">
        <w:rPr>
          <w:spacing w:val="2"/>
          <w:sz w:val="28"/>
          <w:szCs w:val="28"/>
        </w:rPr>
        <w:t>Реквизит «</w:t>
      </w:r>
      <w:r w:rsidRPr="001D390F">
        <w:rPr>
          <w:bCs/>
          <w:spacing w:val="2"/>
          <w:sz w:val="28"/>
          <w:szCs w:val="28"/>
          <w:u w:val="single"/>
        </w:rPr>
        <w:t>Название (заголовок) документа»</w:t>
      </w:r>
      <w:r w:rsidRPr="001D390F">
        <w:rPr>
          <w:spacing w:val="2"/>
          <w:sz w:val="28"/>
          <w:szCs w:val="28"/>
        </w:rPr>
        <w:t> - указывается название документа, под которым он учтен в описи и других учетных документах.</w:t>
      </w:r>
    </w:p>
    <w:p w:rsidR="0042531A" w:rsidRPr="0074065B" w:rsidRDefault="0042531A" w:rsidP="00EC6E0E">
      <w:pPr>
        <w:ind w:firstLine="708"/>
        <w:jc w:val="both"/>
        <w:rPr>
          <w:rStyle w:val="FontStyle11"/>
          <w:b w:val="0"/>
          <w:bCs w:val="0"/>
          <w:spacing w:val="2"/>
          <w:sz w:val="28"/>
          <w:szCs w:val="28"/>
        </w:rPr>
      </w:pPr>
      <w:r w:rsidRPr="001D390F">
        <w:rPr>
          <w:rStyle w:val="FontStyle11"/>
          <w:sz w:val="28"/>
          <w:szCs w:val="28"/>
        </w:rPr>
        <w:t xml:space="preserve"> </w:t>
      </w:r>
      <w:r w:rsidRPr="0074065B">
        <w:rPr>
          <w:rStyle w:val="FontStyle11"/>
          <w:b w:val="0"/>
          <w:sz w:val="28"/>
          <w:szCs w:val="28"/>
        </w:rPr>
        <w:t>При заполнении листа учета и описания необходимо обращать внимание на следующее.</w:t>
      </w:r>
    </w:p>
    <w:p w:rsidR="0042531A" w:rsidRDefault="0042531A" w:rsidP="0042531A">
      <w:pPr>
        <w:pStyle w:val="Style1"/>
        <w:widowControl/>
        <w:ind w:firstLine="720"/>
        <w:jc w:val="both"/>
        <w:rPr>
          <w:rStyle w:val="FontStyle11"/>
          <w:b w:val="0"/>
          <w:sz w:val="28"/>
        </w:rPr>
      </w:pPr>
      <w:r w:rsidRPr="001D390F">
        <w:rPr>
          <w:sz w:val="28"/>
          <w:szCs w:val="28"/>
        </w:rPr>
        <w:t xml:space="preserve">Уникальный документ может не быть самостоятельной учетной единицей, а являться лишь частью данного документа. Например, метрическая запись, относящаяся к «великому» человеку в метрических книгах, </w:t>
      </w:r>
      <w:r w:rsidRPr="0074065B">
        <w:rPr>
          <w:rStyle w:val="FontStyle11"/>
          <w:b w:val="0"/>
          <w:sz w:val="28"/>
          <w:szCs w:val="28"/>
        </w:rPr>
        <w:t>остальные записи в которой не являются уникальными. В этих случаях в графе «Название (заголовок) документа» вначале указывается название уникального</w:t>
      </w:r>
      <w:r w:rsidRPr="0074065B">
        <w:rPr>
          <w:rStyle w:val="FontStyle11"/>
          <w:b w:val="0"/>
          <w:sz w:val="28"/>
        </w:rPr>
        <w:t xml:space="preserve"> документа, затем самой единицы хранения.</w:t>
      </w:r>
    </w:p>
    <w:p w:rsidR="00C316F9" w:rsidRPr="0074065B" w:rsidRDefault="00C316F9" w:rsidP="0042531A">
      <w:pPr>
        <w:pStyle w:val="Style1"/>
        <w:widowControl/>
        <w:ind w:firstLine="720"/>
        <w:jc w:val="both"/>
        <w:rPr>
          <w:rStyle w:val="FontStyle11"/>
          <w:b w:val="0"/>
          <w:sz w:val="28"/>
        </w:rPr>
      </w:pPr>
    </w:p>
    <w:p w:rsidR="0042531A" w:rsidRDefault="0042531A" w:rsidP="001D390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Cs w:val="28"/>
        </w:rPr>
      </w:pPr>
      <w:r>
        <w:rPr>
          <w:spacing w:val="2"/>
          <w:sz w:val="28"/>
          <w:szCs w:val="28"/>
        </w:rPr>
        <w:lastRenderedPageBreak/>
        <w:t>4. Реквизит «</w:t>
      </w:r>
      <w:r>
        <w:rPr>
          <w:bCs/>
          <w:spacing w:val="2"/>
          <w:sz w:val="28"/>
          <w:szCs w:val="28"/>
          <w:u w:val="single"/>
        </w:rPr>
        <w:t>Самоназвание документа»</w:t>
      </w:r>
      <w:r>
        <w:rPr>
          <w:spacing w:val="2"/>
          <w:sz w:val="28"/>
          <w:szCs w:val="28"/>
        </w:rPr>
        <w:t> - указывается закрепившееся в науке индивидуальное название документа - по имени писца, заказчика, владельца, исследователя, по месту создания, обнаружения, нахождения и др.</w:t>
      </w:r>
      <w:r>
        <w:rPr>
          <w:spacing w:val="2"/>
          <w:sz w:val="28"/>
          <w:szCs w:val="28"/>
        </w:rPr>
        <w:br/>
      </w:r>
    </w:p>
    <w:p w:rsidR="0042531A" w:rsidRDefault="0042531A" w:rsidP="001D390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 Реквизит «</w:t>
      </w:r>
      <w:r>
        <w:rPr>
          <w:bCs/>
          <w:spacing w:val="2"/>
          <w:sz w:val="28"/>
          <w:szCs w:val="28"/>
          <w:u w:val="single"/>
        </w:rPr>
        <w:t>Вид документа»</w:t>
      </w:r>
      <w:r>
        <w:rPr>
          <w:spacing w:val="2"/>
          <w:sz w:val="28"/>
          <w:szCs w:val="28"/>
        </w:rPr>
        <w:t> - указывается вид документа, например, конституция, указ, грамота, договор, письмо, метрическая книга и т.д.</w:t>
      </w:r>
      <w:r>
        <w:rPr>
          <w:spacing w:val="2"/>
          <w:sz w:val="28"/>
          <w:szCs w:val="28"/>
        </w:rPr>
        <w:br/>
      </w:r>
    </w:p>
    <w:p w:rsidR="0042531A" w:rsidRDefault="0042531A" w:rsidP="001D390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 Реквизит «</w:t>
      </w:r>
      <w:r>
        <w:rPr>
          <w:bCs/>
          <w:spacing w:val="2"/>
          <w:sz w:val="28"/>
          <w:szCs w:val="28"/>
          <w:u w:val="single"/>
        </w:rPr>
        <w:t>Автор документа»</w:t>
      </w:r>
      <w:r>
        <w:rPr>
          <w:spacing w:val="2"/>
          <w:sz w:val="28"/>
          <w:szCs w:val="28"/>
        </w:rPr>
        <w:t> - указывается автор (создатель) текста и документа - фамилия, имя, отчество, псевдоним, прозвище, в возможно более полном виде для исключения совпадений, с указанием кратких сведений о нем. Данный реквизит заполняется и в том случае, если авторство документа уже указано в названии документа или является принятым в науке.</w:t>
      </w:r>
    </w:p>
    <w:p w:rsidR="0042531A" w:rsidRDefault="0042531A" w:rsidP="0042531A">
      <w:pPr>
        <w:pStyle w:val="Style1"/>
        <w:widowControl/>
        <w:ind w:firstLine="720"/>
        <w:jc w:val="both"/>
        <w:rPr>
          <w:sz w:val="28"/>
        </w:rPr>
      </w:pPr>
      <w:r w:rsidRPr="001D390F">
        <w:rPr>
          <w:rStyle w:val="FontStyle11"/>
          <w:b w:val="0"/>
          <w:sz w:val="28"/>
        </w:rPr>
        <w:t>При этом н</w:t>
      </w:r>
      <w:r w:rsidRPr="001D390F">
        <w:rPr>
          <w:sz w:val="28"/>
        </w:rPr>
        <w:t xml:space="preserve">адо учитывать, что авторство и </w:t>
      </w:r>
      <w:proofErr w:type="spellStart"/>
      <w:r w:rsidRPr="001D390F">
        <w:rPr>
          <w:sz w:val="28"/>
        </w:rPr>
        <w:t>автографичность</w:t>
      </w:r>
      <w:proofErr w:type="spellEnd"/>
      <w:r w:rsidRPr="001D390F">
        <w:rPr>
          <w:sz w:val="28"/>
        </w:rPr>
        <w:t xml:space="preserve"> не всегда совпадают. Автором</w:t>
      </w:r>
      <w:r>
        <w:rPr>
          <w:sz w:val="28"/>
        </w:rPr>
        <w:t xml:space="preserve"> служебного документа считается должностное лицо, его подписавшее. Поэтому автором княжеской (царской) грамоты является князь (царь), какой бы дьяк ее ни писал.</w:t>
      </w:r>
    </w:p>
    <w:p w:rsidR="0042531A" w:rsidRDefault="0042531A" w:rsidP="0042531A">
      <w:pPr>
        <w:pStyle w:val="Style1"/>
        <w:widowControl/>
        <w:ind w:firstLine="720"/>
        <w:jc w:val="both"/>
        <w:rPr>
          <w:sz w:val="28"/>
        </w:rPr>
      </w:pPr>
      <w:r>
        <w:rPr>
          <w:sz w:val="28"/>
        </w:rPr>
        <w:t xml:space="preserve">Поэтому в данной графе помимо официальных авторов документа следует указывать и его создателей (дьяков, писцов, исполнителей, вплоть до машинисток), если это является важным для идентификации документа в качестве уникального,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если эти данные имеются в самом документе. </w:t>
      </w:r>
    </w:p>
    <w:p w:rsidR="0042531A" w:rsidRDefault="0042531A" w:rsidP="0042531A">
      <w:pPr>
        <w:pStyle w:val="Style1"/>
        <w:widowControl/>
        <w:ind w:firstLine="720"/>
        <w:jc w:val="both"/>
        <w:rPr>
          <w:sz w:val="28"/>
        </w:rPr>
      </w:pPr>
      <w:r>
        <w:rPr>
          <w:sz w:val="28"/>
        </w:rPr>
        <w:t>В некоторых случаях в качестве автора (создателя) документа может выступать не лицо, а структурное подразделение организации, - оно тоже должно быть указано с возможной точностью.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 w:rsidR="00C7436C">
        <w:rPr>
          <w:spacing w:val="2"/>
          <w:sz w:val="28"/>
          <w:szCs w:val="28"/>
        </w:rPr>
        <w:t xml:space="preserve">          </w:t>
      </w:r>
      <w:r>
        <w:rPr>
          <w:spacing w:val="2"/>
          <w:sz w:val="28"/>
          <w:szCs w:val="28"/>
        </w:rPr>
        <w:t>7. Реквизит «</w:t>
      </w:r>
      <w:r>
        <w:rPr>
          <w:bCs/>
          <w:spacing w:val="2"/>
          <w:sz w:val="28"/>
          <w:szCs w:val="28"/>
          <w:u w:val="single"/>
        </w:rPr>
        <w:t>Дата (время создания) документа»</w:t>
      </w:r>
      <w:r>
        <w:rPr>
          <w:spacing w:val="2"/>
          <w:sz w:val="28"/>
          <w:szCs w:val="28"/>
        </w:rPr>
        <w:t xml:space="preserve"> - заполняется, если документ датирован его создателем, дата указывается арабскими цифрами следующим образом 00.00.0000 (25.11.1886). Для </w:t>
      </w:r>
      <w:proofErr w:type="spellStart"/>
      <w:r>
        <w:rPr>
          <w:spacing w:val="2"/>
          <w:sz w:val="28"/>
          <w:szCs w:val="28"/>
        </w:rPr>
        <w:t>фоновидеокинодокументов</w:t>
      </w:r>
      <w:proofErr w:type="spellEnd"/>
      <w:r>
        <w:rPr>
          <w:spacing w:val="2"/>
          <w:sz w:val="28"/>
          <w:szCs w:val="28"/>
        </w:rPr>
        <w:t xml:space="preserve"> указывается дата записи. </w:t>
      </w:r>
    </w:p>
    <w:p w:rsidR="00C7436C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 w:rsidR="00C7436C">
        <w:rPr>
          <w:spacing w:val="2"/>
          <w:sz w:val="28"/>
          <w:szCs w:val="28"/>
        </w:rPr>
        <w:t xml:space="preserve">          </w:t>
      </w:r>
      <w:r>
        <w:rPr>
          <w:spacing w:val="2"/>
          <w:sz w:val="28"/>
          <w:szCs w:val="28"/>
        </w:rPr>
        <w:t>8. Реквизит «</w:t>
      </w:r>
      <w:r>
        <w:rPr>
          <w:bCs/>
          <w:spacing w:val="2"/>
          <w:sz w:val="28"/>
          <w:szCs w:val="28"/>
          <w:u w:val="single"/>
        </w:rPr>
        <w:t>Век»</w:t>
      </w:r>
      <w:r>
        <w:rPr>
          <w:spacing w:val="2"/>
          <w:sz w:val="28"/>
          <w:szCs w:val="28"/>
        </w:rPr>
        <w:t> - заполняется для всех документов, указывается</w:t>
      </w:r>
      <w:r w:rsidR="00C7436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арабскими цифрами.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42531A" w:rsidRDefault="00BF620D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42531A">
        <w:rPr>
          <w:spacing w:val="2"/>
          <w:sz w:val="28"/>
          <w:szCs w:val="28"/>
        </w:rPr>
        <w:t>9.Реквизит «</w:t>
      </w:r>
      <w:r w:rsidR="0042531A">
        <w:rPr>
          <w:bCs/>
          <w:spacing w:val="2"/>
          <w:sz w:val="28"/>
          <w:szCs w:val="28"/>
          <w:u w:val="single"/>
        </w:rPr>
        <w:t>Ориентировочная дата»</w:t>
      </w:r>
      <w:r w:rsidR="0042531A">
        <w:rPr>
          <w:spacing w:val="2"/>
          <w:sz w:val="28"/>
          <w:szCs w:val="28"/>
        </w:rPr>
        <w:t xml:space="preserve"> - указывается дата, установленная косвенным путем, фиксируется в произвольной форме, </w:t>
      </w:r>
      <w:proofErr w:type="gramStart"/>
      <w:r w:rsidR="0042531A">
        <w:rPr>
          <w:spacing w:val="2"/>
          <w:sz w:val="28"/>
          <w:szCs w:val="28"/>
        </w:rPr>
        <w:t>например</w:t>
      </w:r>
      <w:proofErr w:type="gramEnd"/>
      <w:r w:rsidR="0042531A">
        <w:rPr>
          <w:spacing w:val="2"/>
          <w:sz w:val="28"/>
          <w:szCs w:val="28"/>
        </w:rPr>
        <w:t>: не ранее 12.12.1923 - не позднее 12.22.1923, или 80-е годы 19 века, или 1-я половина 15 века, или 11 век.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42531A" w:rsidRDefault="0042531A" w:rsidP="0013265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10. Реквизит «</w:t>
      </w:r>
      <w:r>
        <w:rPr>
          <w:bCs/>
          <w:spacing w:val="2"/>
          <w:sz w:val="28"/>
          <w:szCs w:val="28"/>
          <w:u w:val="single"/>
        </w:rPr>
        <w:t>Язык документа»</w:t>
      </w:r>
      <w:r>
        <w:rPr>
          <w:spacing w:val="2"/>
          <w:sz w:val="28"/>
          <w:szCs w:val="28"/>
        </w:rPr>
        <w:t xml:space="preserve"> - указывается в соответствии с общепринятыми наименованиями языков, </w:t>
      </w:r>
      <w:proofErr w:type="gramStart"/>
      <w:r>
        <w:rPr>
          <w:spacing w:val="2"/>
          <w:sz w:val="28"/>
          <w:szCs w:val="28"/>
        </w:rPr>
        <w:t>например</w:t>
      </w:r>
      <w:proofErr w:type="gramEnd"/>
      <w:r>
        <w:rPr>
          <w:spacing w:val="2"/>
          <w:sz w:val="28"/>
          <w:szCs w:val="28"/>
        </w:rPr>
        <w:t>: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русский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татарский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древнерусский</w:t>
      </w:r>
      <w:r>
        <w:rPr>
          <w:spacing w:val="2"/>
          <w:sz w:val="28"/>
          <w:szCs w:val="28"/>
        </w:rPr>
        <w:br/>
        <w:t>- старославянский</w:t>
      </w:r>
      <w:r>
        <w:rPr>
          <w:spacing w:val="2"/>
          <w:sz w:val="28"/>
          <w:szCs w:val="28"/>
        </w:rPr>
        <w:br/>
        <w:t>- церковно-славянский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lastRenderedPageBreak/>
        <w:t>- латинский</w:t>
      </w:r>
      <w:r>
        <w:rPr>
          <w:spacing w:val="2"/>
          <w:sz w:val="28"/>
          <w:szCs w:val="28"/>
        </w:rPr>
        <w:br/>
        <w:t>- греческий</w:t>
      </w:r>
    </w:p>
    <w:p w:rsidR="0042531A" w:rsidRDefault="0042531A" w:rsidP="0042531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арабский</w:t>
      </w:r>
      <w:r>
        <w:rPr>
          <w:spacing w:val="2"/>
          <w:sz w:val="28"/>
          <w:szCs w:val="28"/>
        </w:rPr>
        <w:br/>
        <w:t xml:space="preserve">- </w:t>
      </w:r>
      <w:proofErr w:type="spellStart"/>
      <w:r>
        <w:rPr>
          <w:spacing w:val="2"/>
          <w:sz w:val="28"/>
          <w:szCs w:val="28"/>
        </w:rPr>
        <w:t>старотатарский</w:t>
      </w:r>
      <w:proofErr w:type="spellEnd"/>
      <w:r>
        <w:rPr>
          <w:spacing w:val="2"/>
          <w:sz w:val="28"/>
          <w:szCs w:val="28"/>
        </w:rPr>
        <w:t xml:space="preserve"> и т.д.</w:t>
      </w:r>
      <w:r>
        <w:rPr>
          <w:spacing w:val="2"/>
          <w:sz w:val="28"/>
          <w:szCs w:val="28"/>
        </w:rPr>
        <w:br/>
      </w:r>
    </w:p>
    <w:p w:rsidR="0042531A" w:rsidRDefault="0042531A" w:rsidP="0016710D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11. Реквизит «</w:t>
      </w:r>
      <w:r>
        <w:rPr>
          <w:bCs/>
          <w:spacing w:val="2"/>
          <w:sz w:val="28"/>
          <w:szCs w:val="28"/>
          <w:u w:val="single"/>
        </w:rPr>
        <w:t>Аннотация»</w:t>
      </w:r>
      <w:r>
        <w:rPr>
          <w:spacing w:val="2"/>
          <w:sz w:val="28"/>
          <w:szCs w:val="28"/>
        </w:rPr>
        <w:t> - излагается краткая характеристика документа, указывается место создания, от кого исходит документ, кому адресован, другие данные, приводятся сведения о подлинности документа (подлинник, список, копия с указанием времени их составления), приводятся имена лиц, названия учреждений, географические названия и пр., упоминающи</w:t>
      </w:r>
      <w:r w:rsidR="003E2A11">
        <w:rPr>
          <w:spacing w:val="2"/>
          <w:sz w:val="28"/>
          <w:szCs w:val="28"/>
        </w:rPr>
        <w:t>й</w:t>
      </w:r>
      <w:r>
        <w:rPr>
          <w:spacing w:val="2"/>
          <w:sz w:val="28"/>
          <w:szCs w:val="28"/>
        </w:rPr>
        <w:t xml:space="preserve">ся в документе и имеющие существенное значение. В аннотации может отмечаться степень подробности сведений («краткие сведения», «подробные сведения», «упоминание»). </w:t>
      </w:r>
      <w:r w:rsidR="003E2A11">
        <w:rPr>
          <w:spacing w:val="2"/>
          <w:sz w:val="28"/>
          <w:szCs w:val="28"/>
        </w:rPr>
        <w:t xml:space="preserve"> </w:t>
      </w:r>
    </w:p>
    <w:p w:rsidR="0016710D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 w:rsidR="0016710D">
        <w:rPr>
          <w:spacing w:val="2"/>
          <w:sz w:val="28"/>
          <w:szCs w:val="28"/>
        </w:rPr>
        <w:t xml:space="preserve">          </w:t>
      </w:r>
      <w:r>
        <w:rPr>
          <w:spacing w:val="2"/>
          <w:sz w:val="28"/>
          <w:szCs w:val="28"/>
        </w:rPr>
        <w:t>12. Реквизит «</w:t>
      </w:r>
      <w:r>
        <w:rPr>
          <w:bCs/>
          <w:spacing w:val="2"/>
          <w:sz w:val="28"/>
          <w:szCs w:val="28"/>
          <w:u w:val="single"/>
        </w:rPr>
        <w:t>Историческая справка»</w:t>
      </w:r>
      <w:r>
        <w:rPr>
          <w:spacing w:val="2"/>
          <w:sz w:val="28"/>
          <w:szCs w:val="28"/>
        </w:rPr>
        <w:t> -</w:t>
      </w:r>
      <w:r w:rsidR="00FA115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включаются данные о происхождении или источнике приобретения документа, истории его бытования (смена владельцев, передача из архива в архив с указанием времени и т.д.).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42531A" w:rsidRDefault="00BA4144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42531A">
        <w:rPr>
          <w:spacing w:val="2"/>
          <w:sz w:val="28"/>
          <w:szCs w:val="28"/>
        </w:rPr>
        <w:t>13. Реквизит «</w:t>
      </w:r>
      <w:r w:rsidR="0042531A">
        <w:rPr>
          <w:bCs/>
          <w:spacing w:val="2"/>
          <w:sz w:val="28"/>
          <w:szCs w:val="28"/>
          <w:u w:val="single"/>
        </w:rPr>
        <w:t>Наличие драгоценных металлов и камней»</w:t>
      </w:r>
      <w:r w:rsidR="0042531A">
        <w:rPr>
          <w:spacing w:val="2"/>
          <w:sz w:val="28"/>
          <w:szCs w:val="28"/>
        </w:rPr>
        <w:t xml:space="preserve"> - указываются сведения о наличии драгоценных камней и металлов на основании соответствующих граф инвентарной книги учета дел. 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 w:rsidR="00BA4144">
        <w:rPr>
          <w:spacing w:val="2"/>
          <w:sz w:val="28"/>
          <w:szCs w:val="28"/>
        </w:rPr>
        <w:t xml:space="preserve">          </w:t>
      </w:r>
      <w:r>
        <w:rPr>
          <w:spacing w:val="2"/>
          <w:sz w:val="28"/>
          <w:szCs w:val="28"/>
        </w:rPr>
        <w:t>14. Реквизит «</w:t>
      </w:r>
      <w:r>
        <w:rPr>
          <w:bCs/>
          <w:spacing w:val="2"/>
          <w:sz w:val="28"/>
          <w:szCs w:val="28"/>
          <w:u w:val="single"/>
        </w:rPr>
        <w:t>Палеографические особенности»</w:t>
      </w:r>
      <w:r>
        <w:rPr>
          <w:spacing w:val="2"/>
          <w:sz w:val="28"/>
          <w:szCs w:val="28"/>
        </w:rPr>
        <w:t> - указывается способ написания документа (устав, полуустав, скоропись и т.д.).</w:t>
      </w:r>
      <w:r>
        <w:rPr>
          <w:spacing w:val="2"/>
          <w:sz w:val="28"/>
          <w:szCs w:val="28"/>
        </w:rPr>
        <w:br/>
      </w:r>
    </w:p>
    <w:p w:rsidR="0042531A" w:rsidRDefault="00BA4144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42531A">
        <w:rPr>
          <w:spacing w:val="2"/>
          <w:sz w:val="28"/>
          <w:szCs w:val="28"/>
        </w:rPr>
        <w:t>15. Реквизит «</w:t>
      </w:r>
      <w:r w:rsidR="0042531A">
        <w:rPr>
          <w:bCs/>
          <w:spacing w:val="2"/>
          <w:sz w:val="28"/>
          <w:szCs w:val="28"/>
          <w:u w:val="single"/>
        </w:rPr>
        <w:t>Печати»</w:t>
      </w:r>
      <w:r w:rsidR="0042531A">
        <w:rPr>
          <w:spacing w:val="2"/>
          <w:sz w:val="28"/>
          <w:szCs w:val="28"/>
        </w:rPr>
        <w:t> - указывается наличие печатей, их вид (оттиск, вислая), материал (воск, сургуч, свинец и т.д.), сохранность и принадлежность, описываются изображения и надписи.</w:t>
      </w:r>
      <w:r w:rsidR="0042531A">
        <w:rPr>
          <w:spacing w:val="2"/>
          <w:sz w:val="28"/>
          <w:szCs w:val="28"/>
        </w:rPr>
        <w:br/>
      </w:r>
    </w:p>
    <w:p w:rsidR="0042531A" w:rsidRDefault="00BA4144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42531A">
        <w:rPr>
          <w:spacing w:val="2"/>
          <w:sz w:val="28"/>
          <w:szCs w:val="28"/>
        </w:rPr>
        <w:t>16. Реквизит «</w:t>
      </w:r>
      <w:r w:rsidR="0042531A">
        <w:rPr>
          <w:bCs/>
          <w:spacing w:val="2"/>
          <w:sz w:val="28"/>
          <w:szCs w:val="28"/>
          <w:u w:val="single"/>
        </w:rPr>
        <w:t>Художественные особенности оформления документа»</w:t>
      </w:r>
      <w:r w:rsidR="0042531A">
        <w:rPr>
          <w:spacing w:val="2"/>
          <w:sz w:val="28"/>
          <w:szCs w:val="28"/>
        </w:rPr>
        <w:t> - отмечается наличие заставок, концовок, миниатюр и других элементов, как имеющих существенное значение для идентификации документа с точки зрения его уникальности, оговаривается их авторство, указываются художественные особенности переплета.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 w:rsidR="00BA4144">
        <w:rPr>
          <w:spacing w:val="2"/>
          <w:sz w:val="28"/>
          <w:szCs w:val="28"/>
        </w:rPr>
        <w:t xml:space="preserve">         </w:t>
      </w:r>
      <w:r>
        <w:rPr>
          <w:spacing w:val="2"/>
          <w:sz w:val="28"/>
          <w:szCs w:val="28"/>
        </w:rPr>
        <w:t>17. Реквизит </w:t>
      </w:r>
      <w:r>
        <w:rPr>
          <w:bCs/>
          <w:spacing w:val="2"/>
          <w:sz w:val="28"/>
          <w:szCs w:val="28"/>
          <w:u w:val="single"/>
        </w:rPr>
        <w:t>«Собственность»</w:t>
      </w:r>
      <w:r>
        <w:rPr>
          <w:spacing w:val="2"/>
          <w:sz w:val="28"/>
          <w:szCs w:val="28"/>
        </w:rPr>
        <w:t> - указывается через меню со значениями:</w:t>
      </w:r>
    </w:p>
    <w:p w:rsidR="0042531A" w:rsidRDefault="0042531A" w:rsidP="0042531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государственная субъекта Российской Федерации</w:t>
      </w:r>
      <w:r>
        <w:rPr>
          <w:spacing w:val="2"/>
          <w:sz w:val="28"/>
          <w:szCs w:val="28"/>
        </w:rPr>
        <w:br/>
        <w:t>- муниципальная</w:t>
      </w:r>
      <w:r>
        <w:rPr>
          <w:spacing w:val="2"/>
          <w:sz w:val="28"/>
          <w:szCs w:val="28"/>
        </w:rPr>
        <w:br/>
        <w:t>- общественных объединений</w:t>
      </w:r>
      <w:r>
        <w:rPr>
          <w:spacing w:val="2"/>
          <w:sz w:val="28"/>
          <w:szCs w:val="28"/>
        </w:rPr>
        <w:br/>
        <w:t>- частная собственность</w:t>
      </w:r>
    </w:p>
    <w:p w:rsidR="0042531A" w:rsidRDefault="0042531A" w:rsidP="0042531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смешанная собственность</w:t>
      </w:r>
      <w:r>
        <w:rPr>
          <w:spacing w:val="2"/>
          <w:sz w:val="28"/>
          <w:szCs w:val="28"/>
        </w:rPr>
        <w:br/>
      </w:r>
    </w:p>
    <w:p w:rsidR="0042531A" w:rsidRDefault="0042531A" w:rsidP="0042531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44243D" w:rsidRDefault="0044243D" w:rsidP="0042531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Заполнение второго раздела «Физическое состояние документа»</w:t>
      </w:r>
    </w:p>
    <w:p w:rsidR="0042531A" w:rsidRDefault="0042531A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42531A" w:rsidRDefault="0042531A" w:rsidP="0044243D">
      <w:pPr>
        <w:shd w:val="clear" w:color="auto" w:fill="FFFFFF"/>
        <w:ind w:firstLine="708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18. Реквизит </w:t>
      </w:r>
      <w:r>
        <w:rPr>
          <w:bCs/>
          <w:spacing w:val="2"/>
          <w:sz w:val="28"/>
          <w:szCs w:val="28"/>
          <w:u w:val="single"/>
        </w:rPr>
        <w:t>«Материальный носитель»</w:t>
      </w:r>
      <w:r>
        <w:rPr>
          <w:spacing w:val="2"/>
          <w:sz w:val="28"/>
          <w:szCs w:val="28"/>
        </w:rPr>
        <w:t> - указывается через меню со значениями:</w:t>
      </w:r>
      <w:r>
        <w:rPr>
          <w:spacing w:val="2"/>
          <w:sz w:val="28"/>
          <w:szCs w:val="28"/>
        </w:rPr>
        <w:br/>
        <w:t>- бумага</w:t>
      </w:r>
      <w:r>
        <w:rPr>
          <w:spacing w:val="2"/>
          <w:sz w:val="28"/>
          <w:szCs w:val="28"/>
        </w:rPr>
        <w:br/>
        <w:t>- калька</w:t>
      </w:r>
      <w:r>
        <w:rPr>
          <w:spacing w:val="2"/>
          <w:sz w:val="28"/>
          <w:szCs w:val="28"/>
        </w:rPr>
        <w:br/>
        <w:t>- пергамент</w:t>
      </w:r>
      <w:r>
        <w:rPr>
          <w:spacing w:val="2"/>
          <w:sz w:val="28"/>
          <w:szCs w:val="28"/>
        </w:rPr>
        <w:br/>
        <w:t>- ткань</w:t>
      </w:r>
      <w:r>
        <w:rPr>
          <w:spacing w:val="2"/>
          <w:sz w:val="28"/>
          <w:szCs w:val="28"/>
        </w:rPr>
        <w:br/>
        <w:t>- кора (береста)</w:t>
      </w:r>
      <w:r>
        <w:rPr>
          <w:spacing w:val="2"/>
          <w:sz w:val="28"/>
          <w:szCs w:val="28"/>
        </w:rPr>
        <w:br/>
        <w:t>- </w:t>
      </w:r>
      <w:r>
        <w:rPr>
          <w:spacing w:val="2"/>
          <w:sz w:val="28"/>
          <w:szCs w:val="28"/>
          <w:lang w:val="tt-RU"/>
        </w:rPr>
        <w:t>черно-белая кинопленка (фотопленка) на триацетате</w:t>
      </w:r>
      <w:r>
        <w:rPr>
          <w:spacing w:val="2"/>
          <w:sz w:val="28"/>
          <w:szCs w:val="28"/>
        </w:rPr>
        <w:br/>
        <w:t>- </w:t>
      </w:r>
      <w:r>
        <w:rPr>
          <w:spacing w:val="2"/>
          <w:sz w:val="28"/>
          <w:szCs w:val="28"/>
          <w:lang w:val="tt-RU"/>
        </w:rPr>
        <w:t>черно-белая кинопленка (фотопленка) на нитрооснове</w:t>
      </w:r>
      <w:r>
        <w:rPr>
          <w:spacing w:val="2"/>
          <w:sz w:val="28"/>
          <w:szCs w:val="28"/>
        </w:rPr>
        <w:br/>
        <w:t xml:space="preserve">- цветная кинопленка </w:t>
      </w:r>
      <w:r>
        <w:rPr>
          <w:spacing w:val="2"/>
          <w:sz w:val="28"/>
          <w:szCs w:val="28"/>
          <w:lang w:val="tt-RU"/>
        </w:rPr>
        <w:t>(фотопленка) на триацетате</w:t>
      </w:r>
      <w:r>
        <w:rPr>
          <w:spacing w:val="2"/>
          <w:sz w:val="28"/>
          <w:szCs w:val="28"/>
        </w:rPr>
        <w:br/>
        <w:t xml:space="preserve">- цветная кинопленка </w:t>
      </w:r>
      <w:r>
        <w:rPr>
          <w:spacing w:val="2"/>
          <w:sz w:val="28"/>
          <w:szCs w:val="28"/>
          <w:lang w:val="tt-RU"/>
        </w:rPr>
        <w:t>(фотопленка) на нитрооснове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стекло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фотобумага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восковой валик</w:t>
      </w:r>
    </w:p>
    <w:p w:rsidR="0042531A" w:rsidRDefault="0042531A" w:rsidP="0042531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граммофонная пластинка и т.д.</w:t>
      </w:r>
      <w:r>
        <w:rPr>
          <w:spacing w:val="2"/>
          <w:sz w:val="28"/>
          <w:szCs w:val="28"/>
        </w:rPr>
        <w:br/>
      </w:r>
    </w:p>
    <w:p w:rsidR="0042531A" w:rsidRDefault="0042531A" w:rsidP="005E7B5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19. Реквизит «</w:t>
      </w:r>
      <w:r>
        <w:rPr>
          <w:bCs/>
          <w:spacing w:val="2"/>
          <w:sz w:val="28"/>
          <w:szCs w:val="28"/>
          <w:u w:val="single"/>
        </w:rPr>
        <w:t>Размеры»</w:t>
      </w:r>
      <w:r>
        <w:rPr>
          <w:spacing w:val="2"/>
          <w:sz w:val="28"/>
          <w:szCs w:val="28"/>
        </w:rPr>
        <w:t xml:space="preserve"> - указывается формат, размеры (в см) документа. Если документ состоит из нескольких листов разного формата, указываются размеры каждого листа документа. Для </w:t>
      </w:r>
      <w:proofErr w:type="spellStart"/>
      <w:r>
        <w:rPr>
          <w:spacing w:val="2"/>
          <w:sz w:val="28"/>
          <w:szCs w:val="28"/>
        </w:rPr>
        <w:t>фоновидеокинодокументов</w:t>
      </w:r>
      <w:proofErr w:type="spellEnd"/>
      <w:r>
        <w:rPr>
          <w:spacing w:val="2"/>
          <w:sz w:val="28"/>
          <w:szCs w:val="28"/>
        </w:rPr>
        <w:t xml:space="preserve"> указываются параметры носителя (ширина пленки – в мм., емкость катушки – в м., емкость кассеты – в мин.) и размеры единицы хранения (в см.); для </w:t>
      </w:r>
      <w:proofErr w:type="spellStart"/>
      <w:r>
        <w:rPr>
          <w:spacing w:val="2"/>
          <w:sz w:val="28"/>
          <w:szCs w:val="28"/>
        </w:rPr>
        <w:t>фонодокументов</w:t>
      </w:r>
      <w:proofErr w:type="spellEnd"/>
      <w:r>
        <w:rPr>
          <w:spacing w:val="2"/>
          <w:sz w:val="28"/>
          <w:szCs w:val="28"/>
        </w:rPr>
        <w:t xml:space="preserve"> граммофонной записи – размер диаметра (в мм.). 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42531A" w:rsidRDefault="0042531A" w:rsidP="005E7B5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20. Реквизит «</w:t>
      </w:r>
      <w:r>
        <w:rPr>
          <w:bCs/>
          <w:spacing w:val="2"/>
          <w:sz w:val="28"/>
          <w:szCs w:val="28"/>
          <w:u w:val="single"/>
        </w:rPr>
        <w:t>Объем»</w:t>
      </w:r>
      <w:r>
        <w:rPr>
          <w:spacing w:val="2"/>
          <w:sz w:val="28"/>
          <w:szCs w:val="28"/>
        </w:rPr>
        <w:t xml:space="preserve"> - указывается количество листов, кадров, фотографий, если документ сформирован в дело, альбом и т.д. Для </w:t>
      </w:r>
      <w:proofErr w:type="spellStart"/>
      <w:r>
        <w:rPr>
          <w:spacing w:val="2"/>
          <w:sz w:val="28"/>
          <w:szCs w:val="28"/>
        </w:rPr>
        <w:t>фонодокументов</w:t>
      </w:r>
      <w:proofErr w:type="spellEnd"/>
      <w:r>
        <w:rPr>
          <w:spacing w:val="2"/>
          <w:sz w:val="28"/>
          <w:szCs w:val="28"/>
        </w:rPr>
        <w:t xml:space="preserve"> указывается время (продолжительность) звучания, для видеодокументов – хронометраж (продолжительность записи) в минутах и секундах. </w:t>
      </w:r>
      <w:r>
        <w:rPr>
          <w:spacing w:val="2"/>
          <w:sz w:val="28"/>
          <w:szCs w:val="28"/>
        </w:rPr>
        <w:br/>
      </w:r>
    </w:p>
    <w:p w:rsidR="0042531A" w:rsidRDefault="0042531A" w:rsidP="005E7B54">
      <w:pPr>
        <w:shd w:val="clear" w:color="auto" w:fill="FFFFFF"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21. Реквизит «</w:t>
      </w:r>
      <w:r>
        <w:rPr>
          <w:bCs/>
          <w:spacing w:val="2"/>
          <w:sz w:val="28"/>
          <w:szCs w:val="28"/>
          <w:u w:val="single"/>
        </w:rPr>
        <w:t>Физическое состояние»</w:t>
      </w:r>
      <w:r>
        <w:rPr>
          <w:spacing w:val="2"/>
          <w:sz w:val="28"/>
          <w:szCs w:val="28"/>
        </w:rPr>
        <w:t> - указывается через меню со следующими значениями:</w:t>
      </w:r>
      <w:r>
        <w:rPr>
          <w:spacing w:val="2"/>
          <w:sz w:val="28"/>
          <w:szCs w:val="28"/>
        </w:rPr>
        <w:br/>
        <w:t>- хорошее</w:t>
      </w:r>
      <w:r>
        <w:rPr>
          <w:spacing w:val="2"/>
          <w:sz w:val="28"/>
          <w:szCs w:val="28"/>
        </w:rPr>
        <w:br/>
        <w:t>- удовлетворительное</w:t>
      </w:r>
      <w:r>
        <w:rPr>
          <w:spacing w:val="2"/>
          <w:sz w:val="28"/>
          <w:szCs w:val="28"/>
        </w:rPr>
        <w:br/>
        <w:t>- неудовлетворительное.</w:t>
      </w:r>
      <w:r>
        <w:rPr>
          <w:spacing w:val="2"/>
          <w:sz w:val="28"/>
          <w:szCs w:val="28"/>
        </w:rPr>
        <w:br/>
      </w:r>
    </w:p>
    <w:p w:rsidR="0042531A" w:rsidRDefault="0042531A" w:rsidP="005E7B54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22. Реквизит «</w:t>
      </w:r>
      <w:r>
        <w:rPr>
          <w:spacing w:val="2"/>
          <w:sz w:val="28"/>
          <w:szCs w:val="28"/>
          <w:u w:val="single"/>
        </w:rPr>
        <w:t>Сведения о р</w:t>
      </w:r>
      <w:r>
        <w:rPr>
          <w:bCs/>
          <w:spacing w:val="2"/>
          <w:sz w:val="28"/>
          <w:szCs w:val="28"/>
          <w:u w:val="single"/>
        </w:rPr>
        <w:t>еставрации»</w:t>
      </w:r>
      <w:r>
        <w:rPr>
          <w:spacing w:val="2"/>
          <w:sz w:val="28"/>
          <w:szCs w:val="28"/>
        </w:rPr>
        <w:t> - отмечается, подвергался ли документ реставрации с указанием даты ее проведения, организации, фамилия, имя, отчество реставраторов.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5E7B54" w:rsidRDefault="005E7B54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5E7B54" w:rsidRDefault="005E7B54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Заполнение третьего раздела «Место хранения документа»</w:t>
      </w:r>
    </w:p>
    <w:p w:rsidR="0042531A" w:rsidRDefault="0042531A" w:rsidP="0042531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42531A" w:rsidRDefault="0042531A" w:rsidP="005E7B5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23. Реквизит «</w:t>
      </w:r>
      <w:r>
        <w:rPr>
          <w:bCs/>
          <w:spacing w:val="2"/>
          <w:sz w:val="28"/>
          <w:szCs w:val="28"/>
          <w:u w:val="single"/>
        </w:rPr>
        <w:t>Место хранения документа»</w:t>
      </w:r>
      <w:r>
        <w:rPr>
          <w:spacing w:val="2"/>
          <w:sz w:val="28"/>
          <w:szCs w:val="28"/>
        </w:rPr>
        <w:t> - указывается официально принятое наименование архивного учреждения или другой организации или фамилия, имя, отчество (полностью) лица, осуществляющего хранение документа.</w:t>
      </w:r>
      <w:r>
        <w:rPr>
          <w:spacing w:val="2"/>
          <w:sz w:val="28"/>
          <w:szCs w:val="28"/>
        </w:rPr>
        <w:br/>
      </w:r>
    </w:p>
    <w:p w:rsidR="0042531A" w:rsidRDefault="0042531A" w:rsidP="005E7B5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24. Реквизит «</w:t>
      </w:r>
      <w:r>
        <w:rPr>
          <w:bCs/>
          <w:spacing w:val="2"/>
          <w:sz w:val="28"/>
          <w:szCs w:val="28"/>
          <w:u w:val="single"/>
        </w:rPr>
        <w:t>Адрес места хранения документа»</w:t>
      </w:r>
      <w:r>
        <w:rPr>
          <w:spacing w:val="2"/>
          <w:sz w:val="28"/>
          <w:szCs w:val="28"/>
        </w:rPr>
        <w:t> - указывается полный почтовый адрес владельца (собственника) документа.</w:t>
      </w:r>
      <w:r>
        <w:rPr>
          <w:spacing w:val="2"/>
          <w:sz w:val="28"/>
          <w:szCs w:val="28"/>
        </w:rPr>
        <w:br/>
      </w:r>
    </w:p>
    <w:p w:rsidR="0042531A" w:rsidRDefault="0042531A" w:rsidP="005E7B54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25. Реквизит «</w:t>
      </w:r>
      <w:r>
        <w:rPr>
          <w:bCs/>
          <w:spacing w:val="2"/>
          <w:sz w:val="28"/>
          <w:szCs w:val="28"/>
          <w:u w:val="single"/>
        </w:rPr>
        <w:t xml:space="preserve">Архивный шифр: фонд №_, оп. №_, </w:t>
      </w:r>
      <w:proofErr w:type="spellStart"/>
      <w:r>
        <w:rPr>
          <w:bCs/>
          <w:spacing w:val="2"/>
          <w:sz w:val="28"/>
          <w:szCs w:val="28"/>
          <w:u w:val="single"/>
        </w:rPr>
        <w:t>ед.хр</w:t>
      </w:r>
      <w:proofErr w:type="spellEnd"/>
      <w:r>
        <w:rPr>
          <w:bCs/>
          <w:spacing w:val="2"/>
          <w:sz w:val="28"/>
          <w:szCs w:val="28"/>
          <w:u w:val="single"/>
        </w:rPr>
        <w:t xml:space="preserve">. №_, </w:t>
      </w:r>
      <w:proofErr w:type="spellStart"/>
      <w:r>
        <w:rPr>
          <w:bCs/>
          <w:spacing w:val="2"/>
          <w:sz w:val="28"/>
          <w:szCs w:val="28"/>
          <w:u w:val="single"/>
        </w:rPr>
        <w:t>ед.уч</w:t>
      </w:r>
      <w:proofErr w:type="spellEnd"/>
      <w:r>
        <w:rPr>
          <w:bCs/>
          <w:spacing w:val="2"/>
          <w:sz w:val="28"/>
          <w:szCs w:val="28"/>
          <w:u w:val="single"/>
        </w:rPr>
        <w:t xml:space="preserve">. №_, </w:t>
      </w:r>
      <w:proofErr w:type="spellStart"/>
      <w:proofErr w:type="gramStart"/>
      <w:r>
        <w:rPr>
          <w:bCs/>
          <w:spacing w:val="2"/>
          <w:sz w:val="28"/>
          <w:szCs w:val="28"/>
          <w:u w:val="single"/>
        </w:rPr>
        <w:t>лл</w:t>
      </w:r>
      <w:proofErr w:type="spellEnd"/>
      <w:r>
        <w:rPr>
          <w:bCs/>
          <w:spacing w:val="2"/>
          <w:sz w:val="28"/>
          <w:szCs w:val="28"/>
          <w:u w:val="single"/>
        </w:rPr>
        <w:t>._</w:t>
      </w:r>
      <w:proofErr w:type="gramEnd"/>
      <w:r>
        <w:rPr>
          <w:bCs/>
          <w:spacing w:val="2"/>
          <w:sz w:val="28"/>
          <w:szCs w:val="28"/>
          <w:u w:val="single"/>
        </w:rPr>
        <w:t>»</w:t>
      </w:r>
      <w:r>
        <w:rPr>
          <w:spacing w:val="2"/>
          <w:sz w:val="28"/>
          <w:szCs w:val="28"/>
        </w:rPr>
        <w:t> - указываются номера фонда (коллекции), описи, единицы хранения, листа(</w:t>
      </w:r>
      <w:proofErr w:type="spellStart"/>
      <w:r>
        <w:rPr>
          <w:spacing w:val="2"/>
          <w:sz w:val="28"/>
          <w:szCs w:val="28"/>
        </w:rPr>
        <w:t>ов</w:t>
      </w:r>
      <w:proofErr w:type="spellEnd"/>
      <w:r>
        <w:rPr>
          <w:spacing w:val="2"/>
          <w:sz w:val="28"/>
          <w:szCs w:val="28"/>
        </w:rPr>
        <w:t xml:space="preserve">) для документов, составляющих часть единицы хранения, для </w:t>
      </w:r>
      <w:proofErr w:type="spellStart"/>
      <w:r>
        <w:rPr>
          <w:spacing w:val="2"/>
          <w:sz w:val="28"/>
          <w:szCs w:val="28"/>
        </w:rPr>
        <w:t>киновидеофонодокументов</w:t>
      </w:r>
      <w:proofErr w:type="spellEnd"/>
      <w:r>
        <w:rPr>
          <w:spacing w:val="2"/>
          <w:sz w:val="28"/>
          <w:szCs w:val="28"/>
        </w:rPr>
        <w:t xml:space="preserve"> – номера единиц хранения и единиц учета.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rFonts w:ascii="Arial" w:hAnsi="Arial" w:cs="Arial"/>
          <w:spacing w:val="2"/>
          <w:sz w:val="23"/>
          <w:szCs w:val="23"/>
        </w:rPr>
      </w:pP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 xml:space="preserve"> </w:t>
      </w:r>
    </w:p>
    <w:p w:rsidR="0042531A" w:rsidRDefault="0042531A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Заполнение четвертого раздела «Служебная информация»</w:t>
      </w:r>
    </w:p>
    <w:p w:rsidR="0042531A" w:rsidRDefault="0042531A" w:rsidP="0042531A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42531A" w:rsidRDefault="0042531A" w:rsidP="0048451B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26. Реквизит </w:t>
      </w:r>
      <w:r>
        <w:rPr>
          <w:bCs/>
          <w:spacing w:val="2"/>
          <w:sz w:val="28"/>
          <w:szCs w:val="28"/>
          <w:u w:val="single"/>
        </w:rPr>
        <w:t>«Кем представлен документ»</w:t>
      </w:r>
      <w:r>
        <w:rPr>
          <w:spacing w:val="2"/>
          <w:sz w:val="28"/>
          <w:szCs w:val="28"/>
        </w:rPr>
        <w:t> - указывается официально принятое название организации или физическое лицо, представившее предложение для включения в Республиканский реестр.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42531A" w:rsidRDefault="0042531A" w:rsidP="0048451B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27. Реквизит «</w:t>
      </w:r>
      <w:r>
        <w:rPr>
          <w:bCs/>
          <w:spacing w:val="2"/>
          <w:sz w:val="28"/>
          <w:szCs w:val="28"/>
          <w:u w:val="single"/>
        </w:rPr>
        <w:t>Протокол ЭМК от________ года № ____»</w:t>
      </w:r>
      <w:r>
        <w:rPr>
          <w:spacing w:val="2"/>
          <w:sz w:val="28"/>
          <w:szCs w:val="28"/>
        </w:rPr>
        <w:t> - указывается название экспертно-методической комиссии государственного архива, номер и дата протокола его заседания, утвердившего предложение о включении уникального документа в Республиканский реестр.</w:t>
      </w:r>
    </w:p>
    <w:p w:rsidR="0042531A" w:rsidRDefault="0042531A" w:rsidP="0042531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42531A" w:rsidRDefault="0042531A" w:rsidP="0048451B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28. Реквизит </w:t>
      </w:r>
      <w:r>
        <w:rPr>
          <w:bCs/>
          <w:color w:val="2D2D2D"/>
          <w:spacing w:val="2"/>
          <w:sz w:val="28"/>
          <w:szCs w:val="28"/>
          <w:u w:val="single"/>
        </w:rPr>
        <w:t>«Протокол ЭПМК от _____ года №___»</w:t>
      </w:r>
      <w:r>
        <w:rPr>
          <w:color w:val="2D2D2D"/>
          <w:spacing w:val="2"/>
          <w:sz w:val="28"/>
          <w:szCs w:val="28"/>
        </w:rPr>
        <w:t> - указывается номер и дата протокола ЭПМК Государственного комитета Республики Татарстан по архивному делу, принявшего решение о включении уникального документа в</w:t>
      </w:r>
      <w:r>
        <w:rPr>
          <w:spacing w:val="2"/>
          <w:sz w:val="28"/>
          <w:szCs w:val="28"/>
        </w:rPr>
        <w:t xml:space="preserve"> Республиканский реестр</w:t>
      </w:r>
      <w:r>
        <w:rPr>
          <w:color w:val="2D2D2D"/>
          <w:spacing w:val="2"/>
          <w:sz w:val="28"/>
          <w:szCs w:val="28"/>
        </w:rPr>
        <w:t>.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FF0000"/>
          <w:spacing w:val="2"/>
          <w:sz w:val="28"/>
          <w:szCs w:val="28"/>
        </w:rPr>
      </w:pPr>
      <w:r>
        <w:rPr>
          <w:b/>
          <w:color w:val="FF0000"/>
          <w:spacing w:val="2"/>
          <w:sz w:val="28"/>
          <w:szCs w:val="28"/>
        </w:rPr>
        <w:t xml:space="preserve"> </w:t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FF0000"/>
          <w:spacing w:val="2"/>
          <w:sz w:val="28"/>
          <w:szCs w:val="28"/>
        </w:rPr>
      </w:pPr>
      <w:r>
        <w:rPr>
          <w:color w:val="FF0000"/>
          <w:spacing w:val="2"/>
          <w:sz w:val="28"/>
          <w:szCs w:val="28"/>
        </w:rPr>
        <w:br/>
      </w:r>
      <w:r>
        <w:rPr>
          <w:color w:val="FF0000"/>
          <w:spacing w:val="2"/>
          <w:sz w:val="28"/>
          <w:szCs w:val="28"/>
        </w:rPr>
        <w:br/>
      </w: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3"/>
      </w:tblGrid>
      <w:tr w:rsidR="0042531A" w:rsidTr="0042531A">
        <w:tc>
          <w:tcPr>
            <w:tcW w:w="6232" w:type="dxa"/>
          </w:tcPr>
          <w:p w:rsidR="0042531A" w:rsidRDefault="0042531A">
            <w:pPr>
              <w:jc w:val="righ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113" w:type="dxa"/>
            <w:hideMark/>
          </w:tcPr>
          <w:p w:rsidR="00883C22" w:rsidRPr="003206F5" w:rsidRDefault="00883C22">
            <w:pPr>
              <w:shd w:val="clear" w:color="auto" w:fill="FFFFFF"/>
              <w:textAlignment w:val="baseline"/>
              <w:rPr>
                <w:spacing w:val="2"/>
                <w:sz w:val="20"/>
                <w:szCs w:val="20"/>
              </w:rPr>
            </w:pPr>
          </w:p>
          <w:p w:rsidR="003206F5" w:rsidRPr="003206F5" w:rsidRDefault="003206F5">
            <w:pPr>
              <w:shd w:val="clear" w:color="auto" w:fill="FFFFFF"/>
              <w:textAlignment w:val="baseline"/>
              <w:rPr>
                <w:spacing w:val="2"/>
                <w:sz w:val="20"/>
                <w:szCs w:val="20"/>
              </w:rPr>
            </w:pPr>
          </w:p>
          <w:p w:rsidR="0042531A" w:rsidRPr="003206F5" w:rsidRDefault="0042531A">
            <w:pPr>
              <w:shd w:val="clear" w:color="auto" w:fill="FFFFFF"/>
              <w:textAlignment w:val="baseline"/>
              <w:rPr>
                <w:spacing w:val="2"/>
                <w:sz w:val="20"/>
                <w:szCs w:val="20"/>
              </w:rPr>
            </w:pPr>
            <w:r w:rsidRPr="003206F5">
              <w:rPr>
                <w:spacing w:val="2"/>
                <w:sz w:val="20"/>
                <w:szCs w:val="20"/>
              </w:rPr>
              <w:t>Приложение № 3</w:t>
            </w:r>
          </w:p>
          <w:p w:rsidR="0042531A" w:rsidRPr="003206F5" w:rsidRDefault="0042531A">
            <w:pPr>
              <w:shd w:val="clear" w:color="auto" w:fill="FFFFFF"/>
              <w:tabs>
                <w:tab w:val="left" w:pos="200"/>
                <w:tab w:val="right" w:pos="2897"/>
              </w:tabs>
              <w:textAlignment w:val="baseline"/>
              <w:rPr>
                <w:spacing w:val="2"/>
                <w:sz w:val="20"/>
                <w:szCs w:val="20"/>
              </w:rPr>
            </w:pPr>
            <w:r w:rsidRPr="003206F5">
              <w:rPr>
                <w:spacing w:val="2"/>
                <w:sz w:val="20"/>
                <w:szCs w:val="20"/>
              </w:rPr>
              <w:t xml:space="preserve">к </w:t>
            </w:r>
            <w:r w:rsidR="00773622" w:rsidRPr="003206F5">
              <w:rPr>
                <w:spacing w:val="2"/>
                <w:sz w:val="20"/>
                <w:szCs w:val="20"/>
              </w:rPr>
              <w:t>Порядку ведения</w:t>
            </w:r>
          </w:p>
          <w:p w:rsidR="0042531A" w:rsidRPr="003206F5" w:rsidRDefault="0042531A">
            <w:pPr>
              <w:shd w:val="clear" w:color="auto" w:fill="FFFFFF"/>
              <w:tabs>
                <w:tab w:val="left" w:pos="200"/>
                <w:tab w:val="right" w:pos="2897"/>
              </w:tabs>
              <w:textAlignment w:val="baseline"/>
              <w:rPr>
                <w:spacing w:val="2"/>
                <w:sz w:val="20"/>
                <w:szCs w:val="20"/>
              </w:rPr>
            </w:pPr>
            <w:r w:rsidRPr="003206F5">
              <w:rPr>
                <w:spacing w:val="2"/>
                <w:sz w:val="20"/>
                <w:szCs w:val="20"/>
              </w:rPr>
              <w:t>Республиканского реестра</w:t>
            </w:r>
          </w:p>
          <w:p w:rsidR="0042531A" w:rsidRPr="003206F5" w:rsidRDefault="0042531A">
            <w:pPr>
              <w:shd w:val="clear" w:color="auto" w:fill="FFFFFF"/>
              <w:textAlignment w:val="baseline"/>
              <w:rPr>
                <w:spacing w:val="2"/>
                <w:sz w:val="20"/>
                <w:szCs w:val="20"/>
              </w:rPr>
            </w:pPr>
            <w:r w:rsidRPr="003206F5">
              <w:rPr>
                <w:spacing w:val="2"/>
                <w:sz w:val="20"/>
                <w:szCs w:val="20"/>
              </w:rPr>
              <w:t>уникальных документов</w:t>
            </w:r>
          </w:p>
          <w:p w:rsidR="0042531A" w:rsidRPr="003206F5" w:rsidRDefault="0042531A">
            <w:pPr>
              <w:shd w:val="clear" w:color="auto" w:fill="FFFFFF"/>
              <w:textAlignment w:val="baseline"/>
              <w:rPr>
                <w:spacing w:val="2"/>
                <w:sz w:val="20"/>
                <w:szCs w:val="20"/>
              </w:rPr>
            </w:pPr>
            <w:r w:rsidRPr="003206F5">
              <w:rPr>
                <w:spacing w:val="2"/>
                <w:sz w:val="20"/>
                <w:szCs w:val="20"/>
              </w:rPr>
              <w:t xml:space="preserve">Архивного фонда </w:t>
            </w:r>
          </w:p>
          <w:p w:rsidR="0042531A" w:rsidRPr="003206F5" w:rsidRDefault="0042531A">
            <w:pPr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3206F5">
              <w:rPr>
                <w:spacing w:val="2"/>
                <w:sz w:val="20"/>
                <w:szCs w:val="20"/>
              </w:rPr>
              <w:t>Республики Татарстан</w:t>
            </w:r>
          </w:p>
        </w:tc>
      </w:tr>
    </w:tbl>
    <w:p w:rsidR="0042531A" w:rsidRDefault="0042531A" w:rsidP="0042531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2531A" w:rsidRPr="003206F5" w:rsidRDefault="0042531A" w:rsidP="00CF3462">
      <w:pPr>
        <w:shd w:val="clear" w:color="auto" w:fill="FFFFFF"/>
        <w:tabs>
          <w:tab w:val="center" w:pos="4677"/>
          <w:tab w:val="right" w:pos="9355"/>
        </w:tabs>
        <w:textAlignment w:val="baseline"/>
        <w:rPr>
          <w:rFonts w:ascii="Arial" w:hAnsi="Arial" w:cs="Arial"/>
          <w:color w:val="2D2D2D"/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ab/>
      </w:r>
      <w:r w:rsidRPr="003206F5">
        <w:rPr>
          <w:b/>
          <w:color w:val="2D2D2D"/>
          <w:spacing w:val="2"/>
        </w:rPr>
        <w:t>Лист учета и описания уникального документа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09"/>
        <w:gridCol w:w="332"/>
        <w:gridCol w:w="478"/>
        <w:gridCol w:w="478"/>
        <w:gridCol w:w="166"/>
        <w:gridCol w:w="162"/>
        <w:gridCol w:w="162"/>
        <w:gridCol w:w="312"/>
        <w:gridCol w:w="161"/>
        <w:gridCol w:w="147"/>
        <w:gridCol w:w="293"/>
        <w:gridCol w:w="293"/>
        <w:gridCol w:w="147"/>
        <w:gridCol w:w="730"/>
        <w:gridCol w:w="584"/>
        <w:gridCol w:w="438"/>
        <w:gridCol w:w="293"/>
        <w:gridCol w:w="2967"/>
      </w:tblGrid>
      <w:tr w:rsidR="00705671" w:rsidTr="00705671">
        <w:trPr>
          <w:trHeight w:val="15"/>
        </w:trPr>
        <w:tc>
          <w:tcPr>
            <w:tcW w:w="703" w:type="dxa"/>
            <w:hideMark/>
          </w:tcPr>
          <w:p w:rsidR="00705671" w:rsidRDefault="00705671" w:rsidP="00CF3462">
            <w:pPr>
              <w:rPr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509" w:type="dxa"/>
            <w:hideMark/>
          </w:tcPr>
          <w:p w:rsidR="00705671" w:rsidRDefault="00705671" w:rsidP="00CF3462">
            <w:pPr>
              <w:rPr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332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166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147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147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hideMark/>
          </w:tcPr>
          <w:p w:rsidR="00705671" w:rsidRDefault="00705671" w:rsidP="00CF3462">
            <w:pPr>
              <w:rPr>
                <w:sz w:val="20"/>
                <w:szCs w:val="20"/>
              </w:rPr>
            </w:pPr>
          </w:p>
        </w:tc>
      </w:tr>
    </w:tbl>
    <w:p w:rsidR="0042531A" w:rsidRDefault="0042531A" w:rsidP="00CF3462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Регистрационный номер_____________________________________________________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Дата включения документа в Республиканский реестр ___________________________</w:t>
      </w:r>
    </w:p>
    <w:p w:rsidR="0042531A" w:rsidRDefault="0042531A" w:rsidP="0042531A">
      <w:pPr>
        <w:rPr>
          <w:b/>
          <w:bCs/>
          <w:color w:val="000000"/>
        </w:rPr>
      </w:pPr>
      <w:r>
        <w:rPr>
          <w:b/>
          <w:bCs/>
          <w:color w:val="000000"/>
        </w:rPr>
        <w:t>1. Описание документа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Название (заголовок) документа 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Самоназвание документа 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____________________________________________________________________________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Вид документа 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Автор документа 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Дата (время создания) документа 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Век 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Ориентировочная дата 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Язык документа 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Аннотация 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Историческая справка 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____________________________________________________________________________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Наличие драгоценных металлов и камней 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____________________________________________________________________________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Палеографические особенности 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Печати 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Художественные особенности оформления документа 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____________________________________________________________________________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Собственность 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</w:rPr>
      </w:pPr>
      <w:r>
        <w:rPr>
          <w:b/>
          <w:bCs/>
          <w:color w:val="000000"/>
        </w:rPr>
        <w:t>2. Физическое состояние документа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Материальный носитель 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Размеры _____________________________________________________________________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Объем _______________________________________________________________________</w:t>
      </w:r>
      <w:r>
        <w:rPr>
          <w:bCs/>
          <w:color w:val="000000"/>
        </w:rPr>
        <w:br/>
        <w:t>Физическое состояние _________________________________________________________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Сведения о реставрации ________________________________________________________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</w:rPr>
      </w:pPr>
      <w:r>
        <w:rPr>
          <w:b/>
          <w:bCs/>
          <w:color w:val="000000"/>
        </w:rPr>
        <w:t>3. Место хранения документа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Место хранения документа 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Адрес места хранения документа 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 xml:space="preserve">Архивный шифр: фонд № __, оп. № ___, ед. хр. № __, ед. уч. № ___, </w:t>
      </w:r>
      <w:proofErr w:type="spellStart"/>
      <w:r>
        <w:rPr>
          <w:bCs/>
          <w:color w:val="000000"/>
        </w:rPr>
        <w:t>лл</w:t>
      </w:r>
      <w:proofErr w:type="spellEnd"/>
      <w:r>
        <w:rPr>
          <w:bCs/>
          <w:color w:val="000000"/>
        </w:rPr>
        <w:t>. 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</w:rPr>
      </w:pPr>
      <w:r>
        <w:rPr>
          <w:b/>
          <w:bCs/>
          <w:color w:val="000000"/>
        </w:rPr>
        <w:t>4. Служебная информация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Кем представлен документ: _____________________________________________________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color w:val="000000"/>
        </w:rPr>
        <w:t>Протокол ЭМК от ______________________ года № ________________________________</w:t>
      </w:r>
    </w:p>
    <w:p w:rsidR="0042531A" w:rsidRDefault="0042531A" w:rsidP="0042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>
        <w:rPr>
          <w:bCs/>
          <w:color w:val="000000"/>
        </w:rPr>
        <w:t>Протокол ЭПМК от ___________ года № __________________________________________</w:t>
      </w:r>
    </w:p>
    <w:p w:rsidR="0042531A" w:rsidRDefault="0042531A" w:rsidP="0089339B">
      <w:pPr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     ______________________________</w:t>
      </w:r>
    </w:p>
    <w:p w:rsidR="0042531A" w:rsidRPr="0042531A" w:rsidRDefault="0042531A" w:rsidP="00170620">
      <w:r>
        <w:rPr>
          <w:bCs/>
          <w:color w:val="000000"/>
          <w:sz w:val="18"/>
          <w:szCs w:val="18"/>
        </w:rPr>
        <w:t xml:space="preserve">* </w:t>
      </w:r>
      <w:proofErr w:type="gramStart"/>
      <w:r>
        <w:rPr>
          <w:bCs/>
          <w:color w:val="000000"/>
          <w:sz w:val="18"/>
          <w:szCs w:val="18"/>
        </w:rPr>
        <w:t>В</w:t>
      </w:r>
      <w:proofErr w:type="gramEnd"/>
      <w:r>
        <w:rPr>
          <w:bCs/>
          <w:color w:val="000000"/>
          <w:sz w:val="18"/>
          <w:szCs w:val="18"/>
        </w:rPr>
        <w:t xml:space="preserve"> зависимости от объема аннотации, исторической справки и др. лист учета и описания уникального документа может заполняться на двух и более листах.</w:t>
      </w:r>
    </w:p>
    <w:sectPr w:rsidR="0042531A" w:rsidRPr="0042531A" w:rsidSect="00C110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C4" w:rsidRDefault="00A97AC4" w:rsidP="00C110FA">
      <w:r>
        <w:separator/>
      </w:r>
    </w:p>
  </w:endnote>
  <w:endnote w:type="continuationSeparator" w:id="0">
    <w:p w:rsidR="00A97AC4" w:rsidRDefault="00A97AC4" w:rsidP="00C1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C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C4" w:rsidRDefault="00A97AC4" w:rsidP="00C110FA">
      <w:r>
        <w:separator/>
      </w:r>
    </w:p>
  </w:footnote>
  <w:footnote w:type="continuationSeparator" w:id="0">
    <w:p w:rsidR="00A97AC4" w:rsidRDefault="00A97AC4" w:rsidP="00C1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060521"/>
      <w:docPartObj>
        <w:docPartGallery w:val="Page Numbers (Top of Page)"/>
        <w:docPartUnique/>
      </w:docPartObj>
    </w:sdtPr>
    <w:sdtEndPr/>
    <w:sdtContent>
      <w:p w:rsidR="00C110FA" w:rsidRDefault="00C110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6D4">
          <w:rPr>
            <w:noProof/>
          </w:rPr>
          <w:t>19</w:t>
        </w:r>
        <w:r>
          <w:fldChar w:fldCharType="end"/>
        </w:r>
      </w:p>
    </w:sdtContent>
  </w:sdt>
  <w:p w:rsidR="00C110FA" w:rsidRDefault="00C110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A7B7C"/>
    <w:multiLevelType w:val="hybridMultilevel"/>
    <w:tmpl w:val="C3148774"/>
    <w:lvl w:ilvl="0" w:tplc="23002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016DC7"/>
    <w:multiLevelType w:val="hybridMultilevel"/>
    <w:tmpl w:val="48C05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4F47"/>
    <w:multiLevelType w:val="hybridMultilevel"/>
    <w:tmpl w:val="9CFE344E"/>
    <w:lvl w:ilvl="0" w:tplc="FE36FD7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0C"/>
    <w:rsid w:val="00047DDC"/>
    <w:rsid w:val="00061683"/>
    <w:rsid w:val="00092082"/>
    <w:rsid w:val="00100F1B"/>
    <w:rsid w:val="0013265C"/>
    <w:rsid w:val="0016710D"/>
    <w:rsid w:val="00170620"/>
    <w:rsid w:val="001C1DC8"/>
    <w:rsid w:val="001D390F"/>
    <w:rsid w:val="001E6E06"/>
    <w:rsid w:val="00283C29"/>
    <w:rsid w:val="002B1426"/>
    <w:rsid w:val="00300074"/>
    <w:rsid w:val="003206F5"/>
    <w:rsid w:val="0036649B"/>
    <w:rsid w:val="003A3497"/>
    <w:rsid w:val="003A6233"/>
    <w:rsid w:val="003B0EC9"/>
    <w:rsid w:val="003E2A11"/>
    <w:rsid w:val="0042531A"/>
    <w:rsid w:val="0044243D"/>
    <w:rsid w:val="004726D4"/>
    <w:rsid w:val="0048451B"/>
    <w:rsid w:val="004A36D7"/>
    <w:rsid w:val="004A43EA"/>
    <w:rsid w:val="004A4EDC"/>
    <w:rsid w:val="004C0395"/>
    <w:rsid w:val="005205FF"/>
    <w:rsid w:val="0055037D"/>
    <w:rsid w:val="00577A4C"/>
    <w:rsid w:val="005A0B28"/>
    <w:rsid w:val="005B31BF"/>
    <w:rsid w:val="005C71C0"/>
    <w:rsid w:val="005E5711"/>
    <w:rsid w:val="005E7B54"/>
    <w:rsid w:val="0061219F"/>
    <w:rsid w:val="0061487F"/>
    <w:rsid w:val="00666602"/>
    <w:rsid w:val="006C356D"/>
    <w:rsid w:val="00705671"/>
    <w:rsid w:val="0074065B"/>
    <w:rsid w:val="00751B8C"/>
    <w:rsid w:val="00773622"/>
    <w:rsid w:val="007823A6"/>
    <w:rsid w:val="007A2ECA"/>
    <w:rsid w:val="007D150F"/>
    <w:rsid w:val="007F4022"/>
    <w:rsid w:val="008608A7"/>
    <w:rsid w:val="00883C22"/>
    <w:rsid w:val="0089339B"/>
    <w:rsid w:val="008D2133"/>
    <w:rsid w:val="00902D93"/>
    <w:rsid w:val="009041CC"/>
    <w:rsid w:val="0092343D"/>
    <w:rsid w:val="009359C0"/>
    <w:rsid w:val="0097079E"/>
    <w:rsid w:val="00971A8C"/>
    <w:rsid w:val="0097322B"/>
    <w:rsid w:val="00976ED6"/>
    <w:rsid w:val="00983DE2"/>
    <w:rsid w:val="00A01BBA"/>
    <w:rsid w:val="00A11104"/>
    <w:rsid w:val="00A96444"/>
    <w:rsid w:val="00A97AC4"/>
    <w:rsid w:val="00AA5876"/>
    <w:rsid w:val="00AC4042"/>
    <w:rsid w:val="00BA4144"/>
    <w:rsid w:val="00BE3220"/>
    <w:rsid w:val="00BF3E76"/>
    <w:rsid w:val="00BF620D"/>
    <w:rsid w:val="00C110FA"/>
    <w:rsid w:val="00C2512A"/>
    <w:rsid w:val="00C316F9"/>
    <w:rsid w:val="00C57466"/>
    <w:rsid w:val="00C7436C"/>
    <w:rsid w:val="00CF3462"/>
    <w:rsid w:val="00D40413"/>
    <w:rsid w:val="00DC1558"/>
    <w:rsid w:val="00DE030C"/>
    <w:rsid w:val="00E36251"/>
    <w:rsid w:val="00EC6E0E"/>
    <w:rsid w:val="00F74969"/>
    <w:rsid w:val="00FA1152"/>
    <w:rsid w:val="00F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91A48-F332-46D8-AABF-AFC8EB26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2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53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aliases w:val="Çíàê Знак,Çíàê Çíàê Çíàê Çíàê Çíàê Знак,Çíàê Çíàê Çíàê Знак,Çíàê Çíàê Çíàê Çíàê Знак,Òåêñò ñíîñêè Çíàê Знак,Çíàê Çíàê Çíàê Çí Знак"/>
    <w:basedOn w:val="a0"/>
    <w:link w:val="a5"/>
    <w:semiHidden/>
    <w:locked/>
    <w:rsid w:val="0042531A"/>
    <w:rPr>
      <w:rFonts w:ascii="New York" w:eastAsia="Times New Roman" w:hAnsi="New York" w:cs="Times New Roman"/>
      <w:sz w:val="24"/>
      <w:szCs w:val="24"/>
      <w:lang w:val="en-US"/>
    </w:rPr>
  </w:style>
  <w:style w:type="paragraph" w:styleId="a5">
    <w:name w:val="footnote text"/>
    <w:aliases w:val="Çíàê,Çíàê Çíàê Çíàê Çíàê Çíàê,Çíàê Çíàê Çíàê,Çíàê Çíàê Çíàê Çíàê,Òåêñò ñíîñêè Çíàê,Çíàê Çíàê Çíàê Çí"/>
    <w:basedOn w:val="a"/>
    <w:link w:val="a4"/>
    <w:semiHidden/>
    <w:unhideWhenUsed/>
    <w:rsid w:val="0042531A"/>
    <w:rPr>
      <w:rFonts w:ascii="New York" w:hAnsi="New York"/>
      <w:lang w:val="en-US" w:eastAsia="en-US"/>
    </w:rPr>
  </w:style>
  <w:style w:type="character" w:customStyle="1" w:styleId="1">
    <w:name w:val="Текст сноски Знак1"/>
    <w:basedOn w:val="a0"/>
    <w:uiPriority w:val="99"/>
    <w:semiHidden/>
    <w:rsid w:val="00425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42531A"/>
  </w:style>
  <w:style w:type="character" w:customStyle="1" w:styleId="a7">
    <w:name w:val="Основной текст Знак"/>
    <w:basedOn w:val="a0"/>
    <w:link w:val="a6"/>
    <w:semiHidden/>
    <w:rsid w:val="00425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531A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rsid w:val="0042531A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42531A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110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1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110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1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83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3C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F900-0BEE-4CC4-98CC-5F9B2EFF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5811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USER-306</cp:lastModifiedBy>
  <cp:revision>2</cp:revision>
  <cp:lastPrinted>2017-08-22T07:47:00Z</cp:lastPrinted>
  <dcterms:created xsi:type="dcterms:W3CDTF">2017-08-23T08:28:00Z</dcterms:created>
  <dcterms:modified xsi:type="dcterms:W3CDTF">2017-08-23T08:28:00Z</dcterms:modified>
</cp:coreProperties>
</file>